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老年乡村医生生活补助2021年度绩效自评报告</w:t>
      </w: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基层卫生健康科</w:t>
      </w: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（2022年4月25日）</w:t>
      </w:r>
    </w:p>
    <w:p>
      <w:pPr>
        <w:jc w:val="center"/>
        <w:rPr>
          <w:rFonts w:hint="eastAsia" w:ascii="楷体" w:hAnsi="楷体" w:eastAsia="楷体" w:cs="楷体"/>
          <w:b/>
          <w:bCs/>
          <w:sz w:val="32"/>
          <w:szCs w:val="32"/>
          <w:lang w:val="en-US" w:eastAsia="zh-CN"/>
        </w:rPr>
      </w:pPr>
    </w:p>
    <w:p>
      <w:pP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一、绩效目标分解下达情况</w:t>
      </w:r>
    </w:p>
    <w:p>
      <w:pPr>
        <w:overflowPunct w:val="0"/>
        <w:autoSpaceDE w:val="0"/>
        <w:autoSpaceDN w:val="0"/>
        <w:adjustRightInd w:val="0"/>
        <w:snapToGrid w:val="0"/>
        <w:spacing w:line="580" w:lineRule="exact"/>
        <w:jc w:val="both"/>
        <w:rPr>
          <w:rFonts w:hint="eastAsia" w:ascii="仿宋" w:hAnsi="仿宋" w:eastAsia="仿宋" w:cs="仿宋"/>
          <w:b/>
          <w:bCs/>
          <w:color w:val="auto"/>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color w:val="auto"/>
          <w:sz w:val="32"/>
          <w:szCs w:val="32"/>
          <w:lang w:eastAsia="zh-CN"/>
        </w:rPr>
        <w:t>《三门峡市财政局</w:t>
      </w:r>
      <w:r>
        <w:rPr>
          <w:rFonts w:hint="eastAsia" w:ascii="仿宋" w:hAnsi="仿宋" w:eastAsia="仿宋" w:cs="仿宋"/>
          <w:b w:val="0"/>
          <w:bCs w:val="0"/>
          <w:color w:val="auto"/>
          <w:sz w:val="32"/>
          <w:szCs w:val="32"/>
          <w:lang w:val="en-US" w:eastAsia="zh-CN"/>
        </w:rPr>
        <w:t xml:space="preserve"> 三门峡市卫生健康委员会</w:t>
      </w:r>
      <w:r>
        <w:rPr>
          <w:rFonts w:hint="eastAsia" w:ascii="仿宋" w:hAnsi="仿宋" w:eastAsia="仿宋" w:cs="仿宋"/>
          <w:b w:val="0"/>
          <w:bCs w:val="0"/>
          <w:color w:val="auto"/>
          <w:sz w:val="32"/>
          <w:szCs w:val="32"/>
          <w:lang w:eastAsia="zh-CN"/>
        </w:rPr>
        <w:t>关于下达202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年基</w:t>
      </w:r>
      <w:r>
        <w:rPr>
          <w:rFonts w:hint="eastAsia" w:ascii="仿宋" w:hAnsi="仿宋" w:eastAsia="仿宋" w:cs="仿宋"/>
          <w:b w:val="0"/>
          <w:bCs w:val="0"/>
          <w:color w:val="auto"/>
          <w:sz w:val="32"/>
          <w:szCs w:val="32"/>
          <w:lang w:val="en-US" w:eastAsia="zh-CN"/>
        </w:rPr>
        <w:t>老年乡村医生生活</w:t>
      </w:r>
      <w:r>
        <w:rPr>
          <w:rFonts w:hint="eastAsia" w:ascii="仿宋" w:hAnsi="仿宋" w:eastAsia="仿宋" w:cs="仿宋"/>
          <w:b w:val="0"/>
          <w:bCs w:val="0"/>
          <w:color w:val="auto"/>
          <w:sz w:val="32"/>
          <w:szCs w:val="32"/>
          <w:lang w:eastAsia="zh-CN"/>
        </w:rPr>
        <w:t>补助</w:t>
      </w:r>
      <w:r>
        <w:rPr>
          <w:rFonts w:hint="eastAsia" w:ascii="仿宋" w:hAnsi="仿宋" w:eastAsia="仿宋" w:cs="仿宋"/>
          <w:b w:val="0"/>
          <w:bCs w:val="0"/>
          <w:color w:val="auto"/>
          <w:sz w:val="32"/>
          <w:szCs w:val="32"/>
          <w:lang w:val="en-US" w:eastAsia="zh-CN"/>
        </w:rPr>
        <w:t>市级</w:t>
      </w:r>
      <w:r>
        <w:rPr>
          <w:rFonts w:hint="eastAsia" w:ascii="仿宋" w:hAnsi="仿宋" w:eastAsia="仿宋" w:cs="仿宋"/>
          <w:b w:val="0"/>
          <w:bCs w:val="0"/>
          <w:color w:val="auto"/>
          <w:sz w:val="32"/>
          <w:szCs w:val="32"/>
          <w:lang w:eastAsia="zh-CN"/>
        </w:rPr>
        <w:t>资金的通知》（三财豫</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202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860</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）下达各县（市、区）用于</w:t>
      </w:r>
      <w:r>
        <w:rPr>
          <w:rFonts w:hint="eastAsia" w:ascii="仿宋" w:hAnsi="仿宋" w:eastAsia="仿宋" w:cs="仿宋"/>
          <w:b w:val="0"/>
          <w:bCs w:val="0"/>
          <w:color w:val="auto"/>
          <w:sz w:val="32"/>
          <w:szCs w:val="32"/>
          <w:lang w:val="en-US" w:eastAsia="zh-CN"/>
        </w:rPr>
        <w:t>老年乡村医生生活补助</w:t>
      </w:r>
      <w:r>
        <w:rPr>
          <w:rFonts w:hint="eastAsia" w:ascii="仿宋" w:hAnsi="仿宋" w:eastAsia="仿宋" w:cs="仿宋"/>
          <w:b w:val="0"/>
          <w:bCs w:val="0"/>
          <w:color w:val="auto"/>
          <w:sz w:val="32"/>
          <w:szCs w:val="32"/>
          <w:lang w:eastAsia="zh-CN"/>
        </w:rPr>
        <w:t>资金</w:t>
      </w:r>
      <w:r>
        <w:rPr>
          <w:rFonts w:hint="eastAsia" w:ascii="仿宋" w:hAnsi="仿宋" w:eastAsia="仿宋" w:cs="仿宋"/>
          <w:b w:val="0"/>
          <w:bCs w:val="0"/>
          <w:color w:val="auto"/>
          <w:sz w:val="32"/>
          <w:szCs w:val="32"/>
          <w:lang w:val="en-US" w:eastAsia="zh-CN"/>
        </w:rPr>
        <w:t xml:space="preserve">84.51万元， </w:t>
      </w:r>
    </w:p>
    <w:p>
      <w:pPr>
        <w:numPr>
          <w:ilvl w:val="0"/>
          <w:numId w:val="0"/>
        </w:numPr>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二、绩效目标完成情况分析</w:t>
      </w:r>
    </w:p>
    <w:p>
      <w:pPr>
        <w:numPr>
          <w:ilvl w:val="0"/>
          <w:numId w:val="0"/>
        </w:numPr>
        <w:rPr>
          <w:rFonts w:hint="eastAsia" w:ascii="楷体" w:hAnsi="楷体" w:eastAsia="楷体" w:cs="楷体"/>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楷体" w:hAnsi="楷体" w:eastAsia="楷体" w:cs="楷体"/>
          <w:b/>
          <w:bCs/>
          <w:color w:val="auto"/>
          <w:sz w:val="32"/>
          <w:szCs w:val="32"/>
          <w:lang w:val="en-US" w:eastAsia="zh-CN"/>
        </w:rPr>
        <w:t xml:space="preserve"> （一）资金投入情况分析。</w:t>
      </w:r>
    </w:p>
    <w:p>
      <w:pPr>
        <w:numPr>
          <w:ilvl w:val="0"/>
          <w:numId w:val="0"/>
        </w:num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1、项目资金到位情况分析。</w:t>
      </w:r>
      <w:r>
        <w:rPr>
          <w:rFonts w:hint="eastAsia" w:ascii="仿宋" w:hAnsi="仿宋" w:eastAsia="仿宋" w:cs="仿宋"/>
          <w:color w:val="auto"/>
          <w:sz w:val="32"/>
          <w:szCs w:val="32"/>
          <w:lang w:val="en-US" w:eastAsia="zh-CN"/>
        </w:rPr>
        <w:t>市级配套资金按照相关规定于2021年11月8日以“三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860</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”下达各县（市、区）卫健委，资金到位率100%。</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2、项目资金执行情况分析。</w:t>
      </w:r>
      <w:r>
        <w:rPr>
          <w:rFonts w:hint="eastAsia" w:ascii="仿宋" w:hAnsi="仿宋" w:eastAsia="仿宋" w:cs="仿宋"/>
          <w:b w:val="0"/>
          <w:bCs w:val="0"/>
          <w:sz w:val="32"/>
          <w:szCs w:val="32"/>
          <w:lang w:val="en-US" w:eastAsia="zh-CN"/>
        </w:rPr>
        <w:t>资金执行率100%。</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3、项目资金管理情况分析。</w:t>
      </w:r>
      <w:r>
        <w:rPr>
          <w:rFonts w:hint="eastAsia" w:ascii="仿宋" w:hAnsi="仿宋" w:eastAsia="仿宋" w:cs="仿宋"/>
          <w:b w:val="0"/>
          <w:bCs w:val="0"/>
          <w:sz w:val="32"/>
          <w:szCs w:val="32"/>
          <w:lang w:val="en-US" w:eastAsia="zh-CN"/>
        </w:rPr>
        <w:t>按照老年乡村医生生活补助资金要求，补助资金用于保证老年乡村医生生活补助顺利实施，</w:t>
      </w:r>
      <w:r>
        <w:rPr>
          <w:rFonts w:hint="eastAsia" w:ascii="仿宋" w:hAnsi="仿宋" w:eastAsia="仿宋" w:cs="仿宋"/>
          <w:b w:val="0"/>
          <w:bCs w:val="0"/>
          <w:i w:val="0"/>
          <w:color w:val="000000"/>
          <w:kern w:val="0"/>
          <w:sz w:val="32"/>
          <w:szCs w:val="32"/>
          <w:u w:val="none"/>
          <w:lang w:val="en-US" w:eastAsia="zh-CN"/>
        </w:rPr>
        <w:t>专款专用。</w:t>
      </w:r>
    </w:p>
    <w:p>
      <w:pPr>
        <w:numPr>
          <w:ilvl w:val="0"/>
          <w:numId w:val="0"/>
        </w:numPr>
        <w:ind w:leftChars="0"/>
        <w:rPr>
          <w:rFonts w:hint="eastAsia" w:ascii="楷体" w:hAnsi="楷体" w:eastAsia="楷体" w:cs="楷体"/>
          <w:b/>
          <w:bCs/>
          <w:sz w:val="32"/>
          <w:szCs w:val="32"/>
          <w:lang w:val="en-US" w:eastAsia="zh-CN"/>
        </w:rPr>
      </w:pPr>
      <w:r>
        <w:rPr>
          <w:rFonts w:hint="eastAsia" w:ascii="仿宋" w:hAnsi="仿宋" w:eastAsia="仿宋" w:cs="仿宋"/>
          <w:sz w:val="32"/>
          <w:szCs w:val="32"/>
          <w:lang w:val="en-US" w:eastAsia="zh-CN"/>
        </w:rPr>
        <w:t xml:space="preserve">   </w:t>
      </w:r>
      <w:r>
        <w:rPr>
          <w:rFonts w:hint="eastAsia" w:ascii="黑体" w:hAnsi="黑体" w:eastAsia="黑体" w:cs="黑体"/>
          <w:b/>
          <w:bCs/>
          <w:sz w:val="32"/>
          <w:szCs w:val="32"/>
          <w:lang w:val="en-US" w:eastAsia="zh-CN"/>
        </w:rPr>
        <w:t xml:space="preserve"> </w:t>
      </w:r>
      <w:r>
        <w:rPr>
          <w:rFonts w:hint="eastAsia" w:ascii="楷体" w:hAnsi="楷体" w:eastAsia="楷体" w:cs="楷体"/>
          <w:b/>
          <w:bCs/>
          <w:sz w:val="32"/>
          <w:szCs w:val="32"/>
          <w:lang w:val="en-US" w:eastAsia="zh-CN"/>
        </w:rPr>
        <w:t xml:space="preserve">（二）绩效目标完成情况分析。 </w:t>
      </w:r>
    </w:p>
    <w:p>
      <w:pPr>
        <w:overflowPunct w:val="0"/>
        <w:autoSpaceDE w:val="0"/>
        <w:autoSpaceDN w:val="0"/>
        <w:adjustRightInd w:val="0"/>
        <w:snapToGrid w:val="0"/>
        <w:spacing w:line="580" w:lineRule="exact"/>
        <w:jc w:val="both"/>
        <w:rPr>
          <w:rFonts w:hint="eastAsia" w:ascii="仿宋" w:hAnsi="仿宋" w:eastAsia="仿宋" w:cs="仿宋"/>
          <w:b/>
          <w:bCs/>
          <w:sz w:val="32"/>
          <w:szCs w:val="32"/>
          <w:lang w:val="en-US" w:eastAsia="zh-CN"/>
        </w:rPr>
      </w:pPr>
      <w:r>
        <w:rPr>
          <w:rFonts w:hint="eastAsia" w:ascii="仿宋" w:hAnsi="仿宋" w:eastAsia="仿宋" w:cs="仿宋"/>
          <w:kern w:val="0"/>
          <w:sz w:val="32"/>
          <w:szCs w:val="32"/>
          <w:u w:val="none" w:color="000000"/>
          <w:lang w:val="en-US" w:eastAsia="zh-CN"/>
        </w:rPr>
        <w:t xml:space="preserve">    </w:t>
      </w:r>
      <w:r>
        <w:rPr>
          <w:rFonts w:hint="eastAsia" w:ascii="仿宋" w:hAnsi="仿宋" w:eastAsia="仿宋" w:cs="仿宋"/>
          <w:b/>
          <w:bCs/>
          <w:sz w:val="32"/>
          <w:szCs w:val="32"/>
          <w:lang w:val="en-US" w:eastAsia="zh-CN"/>
        </w:rPr>
        <w:t>1、产出指标完成情况分析。</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（1）数量指标。</w:t>
      </w:r>
      <w:r>
        <w:rPr>
          <w:rFonts w:hint="eastAsia" w:ascii="仿宋" w:hAnsi="仿宋" w:eastAsia="仿宋" w:cs="仿宋"/>
          <w:b w:val="0"/>
          <w:bCs w:val="0"/>
          <w:sz w:val="32"/>
          <w:szCs w:val="32"/>
          <w:lang w:val="en-US" w:eastAsia="zh-CN"/>
        </w:rPr>
        <w:t xml:space="preserve">1565名老年乡村医生市级配套资金全部下达各县（市、区）。 </w:t>
      </w:r>
    </w:p>
    <w:p>
      <w:pPr>
        <w:numPr>
          <w:ilvl w:val="0"/>
          <w:numId w:val="0"/>
        </w:numPr>
        <w:ind w:left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 xml:space="preserve">  2、效益指标完成情况分析。</w:t>
      </w:r>
    </w:p>
    <w:p>
      <w:pPr>
        <w:numPr>
          <w:ilvl w:val="0"/>
          <w:numId w:val="0"/>
        </w:numPr>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（1）经济效益。乡村医生收入保持稳定，</w:t>
      </w:r>
      <w:r>
        <w:rPr>
          <w:rFonts w:hint="eastAsia" w:ascii="仿宋" w:hAnsi="仿宋" w:eastAsia="仿宋" w:cs="仿宋"/>
          <w:b w:val="0"/>
          <w:bCs w:val="0"/>
          <w:sz w:val="32"/>
          <w:szCs w:val="32"/>
          <w:lang w:eastAsia="zh-CN"/>
        </w:rPr>
        <w:t>达到预期指标（100%-80%）。</w:t>
      </w:r>
    </w:p>
    <w:p>
      <w:pPr>
        <w:overflowPunct w:val="0"/>
        <w:autoSpaceDE w:val="0"/>
        <w:autoSpaceDN w:val="0"/>
        <w:adjustRightInd w:val="0"/>
        <w:snapToGrid w:val="0"/>
        <w:spacing w:line="580" w:lineRule="exact"/>
        <w:jc w:val="both"/>
        <w:rPr>
          <w:rFonts w:eastAsia="仿宋_GB2312"/>
          <w:sz w:val="32"/>
          <w:szCs w:val="32"/>
        </w:rPr>
      </w:pPr>
      <w:r>
        <w:rPr>
          <w:rFonts w:hint="eastAsia" w:ascii="仿宋" w:hAnsi="仿宋" w:eastAsia="仿宋" w:cs="仿宋"/>
          <w:b/>
          <w:bCs/>
          <w:sz w:val="32"/>
          <w:szCs w:val="32"/>
          <w:lang w:val="en-US" w:eastAsia="zh-CN"/>
        </w:rPr>
        <w:t xml:space="preserve">   （2）满意度分析。</w:t>
      </w:r>
      <w:r>
        <w:rPr>
          <w:rFonts w:hint="eastAsia" w:eastAsia="仿宋_GB2312"/>
          <w:sz w:val="32"/>
          <w:szCs w:val="32"/>
          <w:lang w:val="en-US" w:eastAsia="zh-CN"/>
        </w:rPr>
        <w:t>老年乡村医生</w:t>
      </w:r>
      <w:r>
        <w:rPr>
          <w:rFonts w:eastAsia="仿宋_GB2312"/>
          <w:sz w:val="32"/>
          <w:szCs w:val="32"/>
        </w:rPr>
        <w:t>满意度</w:t>
      </w:r>
      <w:r>
        <w:rPr>
          <w:rFonts w:hint="eastAsia" w:eastAsia="仿宋_GB2312"/>
          <w:sz w:val="32"/>
          <w:szCs w:val="32"/>
        </w:rPr>
        <w:t>不断</w:t>
      </w:r>
      <w:r>
        <w:rPr>
          <w:rFonts w:eastAsia="仿宋_GB2312"/>
          <w:sz w:val="32"/>
          <w:szCs w:val="32"/>
        </w:rPr>
        <w:t>提高。</w:t>
      </w:r>
    </w:p>
    <w:p>
      <w:pPr>
        <w:numPr>
          <w:ilvl w:val="0"/>
          <w:numId w:val="0"/>
        </w:numPr>
        <w:ind w:leftChars="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三、下一步改进措施</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textAlignment w:val="auto"/>
        <w:rPr>
          <w:rFonts w:hint="eastAsia" w:ascii="仿宋" w:hAnsi="仿宋" w:eastAsia="仿宋" w:cs="仿宋"/>
          <w:b w:val="0"/>
          <w:bCs/>
          <w:color w:val="auto"/>
          <w:sz w:val="32"/>
          <w:szCs w:val="32"/>
          <w:lang w:eastAsia="zh-CN"/>
        </w:rPr>
      </w:pPr>
      <w:r>
        <w:rPr>
          <w:rFonts w:hint="eastAsia" w:ascii="黑体" w:hAnsi="黑体" w:eastAsia="黑体" w:cs="黑体"/>
          <w:b/>
          <w:bCs/>
          <w:sz w:val="32"/>
          <w:szCs w:val="32"/>
          <w:lang w:val="en-US" w:eastAsia="zh-CN"/>
        </w:rPr>
        <w:t xml:space="preserve">    </w:t>
      </w:r>
      <w:r>
        <w:rPr>
          <w:rFonts w:hint="eastAsia" w:ascii="仿宋" w:hAnsi="仿宋" w:eastAsia="仿宋" w:cs="仿宋"/>
          <w:b w:val="0"/>
          <w:bCs/>
          <w:color w:val="auto"/>
          <w:sz w:val="32"/>
          <w:szCs w:val="32"/>
          <w:lang w:val="en-US" w:eastAsia="zh-CN"/>
        </w:rPr>
        <w:t>在下一步工作中要按照</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val="en-US" w:eastAsia="zh-CN"/>
        </w:rPr>
        <w:t>三门峡市人民政府办公室关于进一步加强乡村医生队伍建设的实施意见</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val="en-US" w:eastAsia="zh-CN"/>
        </w:rPr>
        <w:t>三政办</w:t>
      </w:r>
      <w:r>
        <w:rPr>
          <w:rFonts w:hint="eastAsia" w:ascii="仿宋" w:hAnsi="仿宋" w:eastAsia="仿宋" w:cs="仿宋"/>
          <w:b w:val="0"/>
          <w:bCs/>
          <w:color w:val="auto"/>
          <w:sz w:val="32"/>
          <w:szCs w:val="32"/>
        </w:rPr>
        <w:t>〔2</w:t>
      </w:r>
      <w:r>
        <w:rPr>
          <w:rFonts w:hint="eastAsia" w:ascii="仿宋" w:hAnsi="仿宋" w:eastAsia="仿宋" w:cs="仿宋"/>
          <w:b w:val="0"/>
          <w:bCs/>
          <w:color w:val="auto"/>
          <w:sz w:val="32"/>
          <w:szCs w:val="32"/>
          <w:lang w:val="en-US" w:eastAsia="zh-CN"/>
        </w:rPr>
        <w:t>012</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val="en-US" w:eastAsia="zh-CN"/>
        </w:rPr>
        <w:t>17</w:t>
      </w:r>
      <w:r>
        <w:rPr>
          <w:rFonts w:hint="eastAsia" w:ascii="仿宋" w:hAnsi="仿宋" w:eastAsia="仿宋" w:cs="仿宋"/>
          <w:b w:val="0"/>
          <w:bCs/>
          <w:color w:val="auto"/>
          <w:sz w:val="32"/>
          <w:szCs w:val="32"/>
        </w:rPr>
        <w:t>号）、《</w:t>
      </w:r>
      <w:r>
        <w:rPr>
          <w:rFonts w:hint="eastAsia" w:ascii="仿宋" w:hAnsi="仿宋" w:eastAsia="仿宋" w:cs="仿宋"/>
          <w:b w:val="0"/>
          <w:bCs/>
          <w:color w:val="auto"/>
          <w:sz w:val="32"/>
          <w:szCs w:val="32"/>
          <w:lang w:val="en-US" w:eastAsia="zh-CN"/>
        </w:rPr>
        <w:t>三门峡市人民政府办公室关于切实加强乡村医生队伍建设的实施意见</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val="en-US" w:eastAsia="zh-CN"/>
        </w:rPr>
        <w:t>三政办</w:t>
      </w:r>
      <w:r>
        <w:rPr>
          <w:rFonts w:hint="eastAsia" w:ascii="仿宋" w:hAnsi="仿宋" w:eastAsia="仿宋" w:cs="仿宋"/>
          <w:b w:val="0"/>
          <w:bCs/>
          <w:color w:val="auto"/>
          <w:sz w:val="32"/>
          <w:szCs w:val="32"/>
        </w:rPr>
        <w:t>〔201</w:t>
      </w:r>
      <w:r>
        <w:rPr>
          <w:rFonts w:hint="eastAsia" w:ascii="仿宋" w:hAnsi="仿宋" w:eastAsia="仿宋" w:cs="仿宋"/>
          <w:b w:val="0"/>
          <w:bCs/>
          <w:color w:val="auto"/>
          <w:sz w:val="32"/>
          <w:szCs w:val="32"/>
          <w:lang w:val="en-US" w:eastAsia="zh-CN"/>
        </w:rPr>
        <w:t>7</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val="en-US" w:eastAsia="zh-CN"/>
        </w:rPr>
        <w:t>17</w:t>
      </w:r>
      <w:r>
        <w:rPr>
          <w:rFonts w:hint="eastAsia" w:ascii="仿宋" w:hAnsi="仿宋" w:eastAsia="仿宋" w:cs="仿宋"/>
          <w:b w:val="0"/>
          <w:bCs/>
          <w:color w:val="auto"/>
          <w:sz w:val="32"/>
          <w:szCs w:val="32"/>
        </w:rPr>
        <w:t>号）等文件规定</w:t>
      </w:r>
      <w:r>
        <w:rPr>
          <w:rFonts w:hint="eastAsia" w:ascii="仿宋" w:hAnsi="仿宋" w:eastAsia="仿宋" w:cs="仿宋"/>
          <w:b w:val="0"/>
          <w:bCs/>
          <w:color w:val="auto"/>
          <w:sz w:val="32"/>
          <w:szCs w:val="32"/>
          <w:lang w:eastAsia="zh-CN"/>
        </w:rPr>
        <w:t>，继续巩固稳定</w:t>
      </w:r>
      <w:r>
        <w:rPr>
          <w:rFonts w:hint="eastAsia" w:ascii="仿宋" w:hAnsi="仿宋" w:eastAsia="仿宋" w:cs="仿宋"/>
          <w:b w:val="0"/>
          <w:bCs/>
          <w:color w:val="auto"/>
          <w:sz w:val="32"/>
          <w:szCs w:val="32"/>
          <w:lang w:val="en-US" w:eastAsia="zh-CN"/>
        </w:rPr>
        <w:t>老年乡村医生队伍</w:t>
      </w:r>
      <w:r>
        <w:rPr>
          <w:rFonts w:hint="eastAsia" w:ascii="仿宋" w:hAnsi="仿宋" w:eastAsia="仿宋" w:cs="仿宋"/>
          <w:b w:val="0"/>
          <w:bCs/>
          <w:color w:val="auto"/>
          <w:sz w:val="32"/>
          <w:szCs w:val="32"/>
          <w:lang w:eastAsia="zh-CN"/>
        </w:rPr>
        <w:t>，发挥</w:t>
      </w:r>
      <w:r>
        <w:rPr>
          <w:rFonts w:hint="eastAsia" w:ascii="仿宋" w:hAnsi="仿宋" w:eastAsia="仿宋" w:cs="仿宋"/>
          <w:b w:val="0"/>
          <w:bCs/>
          <w:color w:val="auto"/>
          <w:sz w:val="32"/>
          <w:szCs w:val="32"/>
          <w:lang w:val="en-US" w:eastAsia="zh-CN"/>
        </w:rPr>
        <w:t>老年乡村医生生活</w:t>
      </w:r>
      <w:r>
        <w:rPr>
          <w:rFonts w:hint="eastAsia" w:ascii="仿宋" w:hAnsi="仿宋" w:eastAsia="仿宋" w:cs="仿宋"/>
          <w:b w:val="0"/>
          <w:bCs/>
          <w:color w:val="auto"/>
          <w:sz w:val="32"/>
          <w:szCs w:val="32"/>
          <w:lang w:eastAsia="zh-CN"/>
        </w:rPr>
        <w:t>补助资金的最大效益。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color w:val="000000"/>
          <w:sz w:val="32"/>
          <w:szCs w:val="32"/>
        </w:rPr>
      </w:pPr>
      <w:bookmarkStart w:id="0" w:name="_GoBack"/>
      <w:bookmarkEnd w:id="0"/>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right="0" w:rightChars="0"/>
        <w:jc w:val="both"/>
        <w:textAlignment w:val="auto"/>
        <w:outlineLvl w:val="9"/>
        <w:rPr>
          <w:rFonts w:hint="eastAsia" w:ascii="黑体" w:hAnsi="黑体" w:eastAsia="黑体" w:cs="黑体"/>
          <w:b/>
          <w:bCs/>
          <w:color w:val="000000"/>
          <w:sz w:val="32"/>
          <w:szCs w:val="32"/>
        </w:rPr>
      </w:pPr>
    </w:p>
    <w:sectPr>
      <w:pgSz w:w="11906" w:h="16838"/>
      <w:pgMar w:top="1984" w:right="1134" w:bottom="1701"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77DD8"/>
    <w:rsid w:val="02EC4DE9"/>
    <w:rsid w:val="04841609"/>
    <w:rsid w:val="09201908"/>
    <w:rsid w:val="102E14D4"/>
    <w:rsid w:val="147C5E29"/>
    <w:rsid w:val="27690600"/>
    <w:rsid w:val="2C60565B"/>
    <w:rsid w:val="2F73618C"/>
    <w:rsid w:val="3A4A73AF"/>
    <w:rsid w:val="4A055B36"/>
    <w:rsid w:val="4EF6303D"/>
    <w:rsid w:val="6B277D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1327</Words>
  <Characters>1467</Characters>
  <Lines>0</Lines>
  <Paragraphs>0</Paragraphs>
  <TotalTime>12</TotalTime>
  <ScaleCrop>false</ScaleCrop>
  <LinksUpToDate>false</LinksUpToDate>
  <CharactersWithSpaces>1549</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2021-02-19T09:14:00Z</dcterms:created>
  <dc:creator>钟摆人</dc:creator>
  <cp:lastModifiedBy>厉冰雪</cp:lastModifiedBy>
  <dcterms:modified xsi:type="dcterms:W3CDTF">2022-04-26T08:15:07Z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750EBC735C7F41F6A5C2F20DCFA8F4AE</vt:lpwstr>
  </property>
</Properties>
</file>