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方正小标宋简体" w:hAnsi="方正小标宋简体" w:eastAsia="黑体" w:cs="方正小标宋简体"/>
          <w:sz w:val="44"/>
          <w:szCs w:val="44"/>
          <w:lang w:val="en-US" w:eastAsia="zh-CN"/>
        </w:rPr>
      </w:pPr>
      <w:r>
        <w:rPr>
          <w:rFonts w:hint="eastAsia" w:ascii="黑体" w:hAnsi="黑体" w:eastAsia="黑体"/>
          <w:sz w:val="32"/>
          <w:szCs w:val="32"/>
        </w:rPr>
        <w:t>附件</w:t>
      </w:r>
      <w:r>
        <w:rPr>
          <w:rFonts w:hint="eastAsia" w:ascii="黑体" w:hAnsi="黑体" w:eastAsia="黑体"/>
          <w:sz w:val="32"/>
          <w:szCs w:val="32"/>
          <w:lang w:val="en-US" w:eastAsia="zh-CN"/>
        </w:rPr>
        <w:t>5</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44"/>
          <w:szCs w:val="44"/>
          <w:lang w:val="en" w:eastAsia="zh-CN"/>
        </w:rPr>
      </w:pPr>
      <w:r>
        <w:rPr>
          <w:rFonts w:hint="eastAsia" w:ascii="方正小标宋简体" w:hAnsi="方正小标宋简体" w:eastAsia="方正小标宋简体" w:cs="方正小标宋简体"/>
          <w:sz w:val="44"/>
          <w:szCs w:val="44"/>
          <w:lang w:val="en" w:eastAsia="zh-CN"/>
        </w:rPr>
        <w:t>中共三门峡市委办公室</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44"/>
          <w:szCs w:val="44"/>
          <w:lang w:val="en" w:eastAsia="zh-CN"/>
        </w:rPr>
      </w:pPr>
      <w:r>
        <w:rPr>
          <w:rFonts w:hint="eastAsia" w:ascii="方正小标宋简体" w:hAnsi="方正小标宋简体" w:eastAsia="方正小标宋简体" w:cs="方正小标宋简体"/>
          <w:sz w:val="44"/>
          <w:szCs w:val="44"/>
          <w:lang w:val="en" w:eastAsia="zh-CN"/>
        </w:rPr>
        <w:t>项目部门评价报告</w:t>
      </w:r>
    </w:p>
    <w:p>
      <w:pPr>
        <w:keepNext w:val="0"/>
        <w:keepLines w:val="0"/>
        <w:pageBreakBefore w:val="0"/>
        <w:numPr>
          <w:ilvl w:val="0"/>
          <w:numId w:val="0"/>
        </w:numPr>
        <w:kinsoku/>
        <w:wordWrap/>
        <w:overflowPunct/>
        <w:topLinePunct w:val="0"/>
        <w:autoSpaceDE/>
        <w:autoSpaceDN/>
        <w:bidi w:val="0"/>
        <w:adjustRightInd/>
        <w:snapToGrid/>
        <w:spacing w:line="580" w:lineRule="exact"/>
        <w:jc w:val="left"/>
        <w:textAlignment w:val="auto"/>
        <w:rPr>
          <w:rFonts w:hint="eastAsia" w:ascii="黑体" w:hAnsi="黑体" w:eastAsia="黑体" w:cs="黑体"/>
          <w:sz w:val="32"/>
          <w:szCs w:val="32"/>
          <w:lang w:val="en" w:eastAsia="zh-CN"/>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val="en" w:eastAsia="zh-CN"/>
        </w:rPr>
        <w:t>一、项目基本情况</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left"/>
        <w:textAlignment w:val="auto"/>
        <w:rPr>
          <w:rFonts w:hint="eastAsia" w:ascii="华文楷体" w:hAnsi="华文楷体" w:eastAsia="华文楷体" w:cs="华文楷体"/>
          <w:b w:val="0"/>
          <w:bCs w:val="0"/>
          <w:sz w:val="32"/>
          <w:szCs w:val="32"/>
          <w:lang w:val="en-US" w:eastAsia="zh-CN"/>
        </w:rPr>
      </w:pPr>
      <w:r>
        <w:rPr>
          <w:rFonts w:hint="eastAsia" w:ascii="华文楷体" w:hAnsi="华文楷体" w:eastAsia="华文楷体" w:cs="华文楷体"/>
          <w:b w:val="0"/>
          <w:bCs w:val="0"/>
          <w:sz w:val="32"/>
          <w:szCs w:val="32"/>
          <w:lang w:val="en-US" w:eastAsia="zh-CN"/>
        </w:rPr>
        <w:t>（一）项目背景</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中共三门峡市委办公室是市委的综合办事机构主要职责有以下几个方面：</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bottom"/>
        <w:rPr>
          <w:rFonts w:hint="eastAsia" w:ascii="仿宋_GB2312" w:eastAsia="仿宋_GB2312"/>
          <w:sz w:val="32"/>
          <w:szCs w:val="32"/>
          <w:lang w:val="en-US" w:eastAsia="zh-CN"/>
        </w:rPr>
      </w:pPr>
      <w:r>
        <w:rPr>
          <w:rFonts w:hint="eastAsia" w:ascii="仿宋_GB2312" w:eastAsia="仿宋_GB2312"/>
          <w:sz w:val="32"/>
          <w:szCs w:val="32"/>
          <w:lang w:val="en-US" w:eastAsia="zh-CN"/>
        </w:rPr>
        <w:t>1.负责推动党的理论和路线方针政策贯彻执行，上级部门决策部署的贯彻落实。</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bottom"/>
        <w:rPr>
          <w:rFonts w:hint="eastAsia" w:ascii="仿宋_GB2312" w:eastAsia="仿宋_GB2312"/>
          <w:sz w:val="32"/>
          <w:szCs w:val="32"/>
          <w:lang w:val="en-US" w:eastAsia="zh-CN"/>
        </w:rPr>
      </w:pPr>
      <w:r>
        <w:rPr>
          <w:rFonts w:hint="default" w:ascii="仿宋_GB2312" w:eastAsia="仿宋_GB2312"/>
          <w:sz w:val="32"/>
          <w:szCs w:val="32"/>
          <w:lang w:val="en" w:eastAsia="zh-CN"/>
        </w:rPr>
        <w:t>2</w:t>
      </w:r>
      <w:r>
        <w:rPr>
          <w:rFonts w:hint="eastAsia" w:ascii="仿宋_GB2312" w:eastAsia="仿宋_GB2312"/>
          <w:sz w:val="32"/>
          <w:szCs w:val="32"/>
          <w:lang w:val="en-US" w:eastAsia="zh-CN"/>
        </w:rPr>
        <w:t>.负责市委各类会议重大活动的组织安排，市委文件文稿的起草印发工作。</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bottom"/>
        <w:rPr>
          <w:rFonts w:hint="eastAsia" w:ascii="仿宋_GB2312" w:eastAsia="仿宋_GB2312"/>
          <w:sz w:val="32"/>
          <w:szCs w:val="32"/>
          <w:lang w:val="en-US" w:eastAsia="zh-CN"/>
        </w:rPr>
      </w:pPr>
      <w:r>
        <w:rPr>
          <w:rFonts w:hint="eastAsia" w:ascii="仿宋_GB2312" w:eastAsia="仿宋_GB2312"/>
          <w:sz w:val="32"/>
          <w:szCs w:val="32"/>
          <w:lang w:val="en-US" w:eastAsia="zh-CN"/>
        </w:rPr>
        <w:t>4.负责中央、省委文件办理，编制实施市委规范性文件制定的规划、计划、审核、备案等工作。</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bottom"/>
        <w:rPr>
          <w:rFonts w:hint="eastAsia" w:ascii="仿宋_GB2312" w:eastAsia="仿宋_GB2312"/>
          <w:sz w:val="32"/>
          <w:szCs w:val="32"/>
          <w:lang w:val="en-US" w:eastAsia="zh-CN"/>
        </w:rPr>
      </w:pPr>
      <w:r>
        <w:rPr>
          <w:rFonts w:hint="eastAsia" w:ascii="仿宋_GB2312" w:eastAsia="仿宋_GB2312"/>
          <w:sz w:val="32"/>
          <w:szCs w:val="32"/>
          <w:lang w:val="en-US" w:eastAsia="zh-CN"/>
        </w:rPr>
        <w:t>5.负责机要保密、督促检查，收集信息、综合调研、会商研判、档案管理，市委总值班工作。</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bottom"/>
        <w:rPr>
          <w:rFonts w:hint="eastAsia" w:ascii="仿宋_GB2312" w:eastAsia="仿宋_GB2312"/>
          <w:sz w:val="32"/>
          <w:szCs w:val="32"/>
          <w:lang w:val="en-US" w:eastAsia="zh-CN"/>
        </w:rPr>
      </w:pPr>
      <w:r>
        <w:rPr>
          <w:rFonts w:hint="eastAsia" w:ascii="仿宋_GB2312" w:eastAsia="仿宋_GB2312"/>
          <w:sz w:val="32"/>
          <w:szCs w:val="32"/>
          <w:lang w:val="en-US" w:eastAsia="zh-CN"/>
        </w:rPr>
        <w:t>6.负责市委大院管理工作、大楼及其他公共区域维修维护。</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bottom"/>
        <w:rPr>
          <w:rFonts w:hint="eastAsia" w:ascii="仿宋" w:hAnsi="仿宋" w:eastAsia="仿宋" w:cs="仿宋"/>
          <w:color w:val="000000"/>
          <w:sz w:val="32"/>
          <w:szCs w:val="32"/>
          <w:shd w:val="clear" w:color="auto" w:fill="FFFFFF"/>
        </w:rPr>
      </w:pPr>
      <w:r>
        <w:rPr>
          <w:rFonts w:hint="eastAsia" w:ascii="仿宋_GB2312" w:eastAsia="仿宋_GB2312"/>
          <w:sz w:val="32"/>
          <w:szCs w:val="32"/>
          <w:lang w:val="en-US" w:eastAsia="zh-CN"/>
        </w:rPr>
        <w:t>7.完成市委交办的其他任务。</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left"/>
        <w:textAlignment w:val="auto"/>
        <w:rPr>
          <w:rFonts w:hint="eastAsia" w:ascii="华文楷体" w:hAnsi="华文楷体" w:eastAsia="华文楷体" w:cs="华文楷体"/>
          <w:color w:val="000000"/>
          <w:sz w:val="32"/>
          <w:szCs w:val="32"/>
          <w:shd w:val="clear" w:color="auto" w:fill="FFFFFF"/>
          <w:lang w:eastAsia="zh-CN"/>
        </w:rPr>
      </w:pPr>
      <w:r>
        <w:rPr>
          <w:rFonts w:hint="eastAsia" w:ascii="华文楷体" w:hAnsi="华文楷体" w:eastAsia="华文楷体" w:cs="华文楷体"/>
          <w:color w:val="000000"/>
          <w:sz w:val="32"/>
          <w:szCs w:val="32"/>
          <w:shd w:val="clear" w:color="auto" w:fill="FFFFFF"/>
          <w:lang w:eastAsia="zh-CN"/>
        </w:rPr>
        <w:t>（二）政策目标及内容</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left"/>
        <w:textAlignment w:val="auto"/>
        <w:rPr>
          <w:rFonts w:hint="default"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主要是保障派驻纪检组执纪办案、学习调研、日常办公</w:t>
      </w:r>
      <w:r>
        <w:rPr>
          <w:rFonts w:hint="default" w:ascii="仿宋" w:hAnsi="仿宋" w:eastAsia="仿宋" w:cs="仿宋"/>
          <w:color w:val="000000"/>
          <w:sz w:val="32"/>
          <w:szCs w:val="32"/>
          <w:shd w:val="clear" w:color="auto" w:fill="FFFFFF"/>
          <w:lang w:val="en" w:eastAsia="zh-CN"/>
        </w:rPr>
        <w:t>,</w:t>
      </w:r>
      <w:bookmarkStart w:id="0" w:name="_GoBack"/>
      <w:bookmarkEnd w:id="0"/>
      <w:r>
        <w:rPr>
          <w:rFonts w:hint="eastAsia" w:ascii="仿宋" w:hAnsi="仿宋" w:eastAsia="仿宋" w:cs="仿宋"/>
          <w:color w:val="000000"/>
          <w:sz w:val="32"/>
          <w:szCs w:val="32"/>
          <w:shd w:val="clear" w:color="auto" w:fill="FFFFFF"/>
          <w:lang w:val="en-US" w:eastAsia="zh-CN"/>
        </w:rPr>
        <w:t>四大班子安全保卫、用电</w:t>
      </w:r>
      <w:r>
        <w:rPr>
          <w:rFonts w:hint="default" w:ascii="仿宋" w:hAnsi="仿宋" w:eastAsia="仿宋" w:cs="仿宋"/>
          <w:color w:val="000000"/>
          <w:sz w:val="32"/>
          <w:szCs w:val="32"/>
          <w:shd w:val="clear" w:color="auto" w:fill="FFFFFF"/>
          <w:lang w:val="en" w:eastAsia="zh-CN"/>
        </w:rPr>
        <w:t>;</w:t>
      </w:r>
      <w:r>
        <w:rPr>
          <w:rFonts w:hint="eastAsia" w:ascii="仿宋" w:hAnsi="仿宋" w:eastAsia="仿宋" w:cs="仿宋"/>
          <w:color w:val="000000"/>
          <w:sz w:val="32"/>
          <w:szCs w:val="32"/>
          <w:shd w:val="clear" w:color="auto" w:fill="FFFFFF"/>
          <w:lang w:val="en-US" w:eastAsia="zh-CN"/>
        </w:rPr>
        <w:t>市委会议召开，有关文件印刷发放；市委大楼及二号院设施更新完善以及办公室内部机构各类业务开展和日常办公运转。</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left"/>
        <w:textAlignment w:val="auto"/>
        <w:rPr>
          <w:rFonts w:hint="eastAsia" w:ascii="华文楷体" w:hAnsi="华文楷体" w:eastAsia="华文楷体" w:cs="华文楷体"/>
          <w:color w:val="000000"/>
          <w:sz w:val="32"/>
          <w:szCs w:val="32"/>
          <w:shd w:val="clear" w:color="auto" w:fill="FFFFFF"/>
          <w:lang w:val="en-US" w:eastAsia="zh-CN"/>
        </w:rPr>
      </w:pPr>
      <w:r>
        <w:rPr>
          <w:rFonts w:hint="eastAsia" w:ascii="华文楷体" w:hAnsi="华文楷体" w:eastAsia="华文楷体" w:cs="华文楷体"/>
          <w:color w:val="000000"/>
          <w:sz w:val="32"/>
          <w:szCs w:val="32"/>
          <w:shd w:val="clear" w:color="auto" w:fill="FFFFFF"/>
          <w:lang w:val="en-US" w:eastAsia="zh-CN"/>
        </w:rPr>
        <w:t>（三）资金投入与使用情况</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left"/>
        <w:textAlignment w:val="auto"/>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依据以上工作任务，结合单位实际，申请了派驻纪检组经费24.6万元，四大班子电费120万元，四大班子保安经费145万元，市委会议，文印经费30万元，信息、督查业务经费40万元，秘书、机要业务经费40万元，二号院、大楼内网维护费27万元，机关党建、精神文明建设经费20万元，国家安全工作经费95万元，共计541.6万元。</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bottom"/>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资金使用方面：派驻纪检组经费：</w:t>
      </w:r>
      <w:r>
        <w:rPr>
          <w:rFonts w:hint="default" w:ascii="仿宋" w:hAnsi="仿宋" w:eastAsia="仿宋" w:cs="仿宋"/>
          <w:color w:val="000000"/>
          <w:sz w:val="32"/>
          <w:szCs w:val="32"/>
          <w:shd w:val="clear" w:color="auto" w:fill="FFFFFF"/>
          <w:lang w:val="en" w:eastAsia="zh-CN"/>
        </w:rPr>
        <w:t>7.4</w:t>
      </w:r>
      <w:r>
        <w:rPr>
          <w:rFonts w:hint="eastAsia" w:ascii="仿宋" w:hAnsi="仿宋" w:eastAsia="仿宋" w:cs="仿宋"/>
          <w:color w:val="000000"/>
          <w:sz w:val="32"/>
          <w:szCs w:val="32"/>
          <w:shd w:val="clear" w:color="auto" w:fill="FFFFFF"/>
          <w:lang w:val="en-US" w:eastAsia="zh-CN"/>
        </w:rPr>
        <w:t>万元，四大班子电费：</w:t>
      </w:r>
      <w:r>
        <w:rPr>
          <w:rFonts w:hint="default" w:ascii="仿宋" w:hAnsi="仿宋" w:eastAsia="仿宋" w:cs="仿宋"/>
          <w:color w:val="000000"/>
          <w:sz w:val="32"/>
          <w:szCs w:val="32"/>
          <w:shd w:val="clear" w:color="auto" w:fill="FFFFFF"/>
          <w:lang w:val="en" w:eastAsia="zh-CN"/>
        </w:rPr>
        <w:t>105.6</w:t>
      </w:r>
      <w:r>
        <w:rPr>
          <w:rFonts w:hint="eastAsia" w:ascii="仿宋" w:hAnsi="仿宋" w:eastAsia="仿宋" w:cs="仿宋"/>
          <w:color w:val="000000"/>
          <w:sz w:val="32"/>
          <w:szCs w:val="32"/>
          <w:shd w:val="clear" w:color="auto" w:fill="FFFFFF"/>
          <w:lang w:val="en-US" w:eastAsia="zh-CN"/>
        </w:rPr>
        <w:t>万元</w:t>
      </w:r>
      <w:r>
        <w:rPr>
          <w:rFonts w:hint="default" w:ascii="仿宋" w:hAnsi="仿宋" w:eastAsia="仿宋" w:cs="仿宋"/>
          <w:color w:val="000000"/>
          <w:sz w:val="32"/>
          <w:szCs w:val="32"/>
          <w:shd w:val="clear" w:color="auto" w:fill="FFFFFF"/>
          <w:lang w:val="en" w:eastAsia="zh-CN"/>
        </w:rPr>
        <w:t>,</w:t>
      </w:r>
      <w:r>
        <w:rPr>
          <w:rFonts w:hint="eastAsia" w:ascii="仿宋" w:hAnsi="仿宋" w:eastAsia="仿宋" w:cs="仿宋"/>
          <w:color w:val="000000"/>
          <w:sz w:val="32"/>
          <w:szCs w:val="32"/>
          <w:shd w:val="clear" w:color="auto" w:fill="FFFFFF"/>
          <w:lang w:val="en-US" w:eastAsia="zh-CN"/>
        </w:rPr>
        <w:t>四大班子保安经费：</w:t>
      </w:r>
      <w:r>
        <w:rPr>
          <w:rFonts w:hint="default" w:ascii="仿宋" w:hAnsi="仿宋" w:eastAsia="仿宋" w:cs="仿宋"/>
          <w:color w:val="000000"/>
          <w:sz w:val="32"/>
          <w:szCs w:val="32"/>
          <w:shd w:val="clear" w:color="auto" w:fill="FFFFFF"/>
          <w:lang w:val="en" w:eastAsia="zh-CN"/>
        </w:rPr>
        <w:t>133.9</w:t>
      </w:r>
      <w:r>
        <w:rPr>
          <w:rFonts w:hint="eastAsia" w:ascii="仿宋" w:hAnsi="仿宋" w:eastAsia="仿宋" w:cs="仿宋"/>
          <w:color w:val="000000"/>
          <w:sz w:val="32"/>
          <w:szCs w:val="32"/>
          <w:shd w:val="clear" w:color="auto" w:fill="FFFFFF"/>
          <w:lang w:val="en-US" w:eastAsia="zh-CN"/>
        </w:rPr>
        <w:t>万元，市委会议、文印经费：</w:t>
      </w:r>
      <w:r>
        <w:rPr>
          <w:rFonts w:hint="default" w:ascii="仿宋" w:hAnsi="仿宋" w:eastAsia="仿宋" w:cs="仿宋"/>
          <w:color w:val="000000"/>
          <w:sz w:val="32"/>
          <w:szCs w:val="32"/>
          <w:shd w:val="clear" w:color="auto" w:fill="FFFFFF"/>
          <w:lang w:val="en" w:eastAsia="zh-CN"/>
        </w:rPr>
        <w:t>30</w:t>
      </w:r>
      <w:r>
        <w:rPr>
          <w:rFonts w:hint="eastAsia" w:ascii="仿宋" w:hAnsi="仿宋" w:eastAsia="仿宋" w:cs="仿宋"/>
          <w:color w:val="000000"/>
          <w:sz w:val="32"/>
          <w:szCs w:val="32"/>
          <w:shd w:val="clear" w:color="auto" w:fill="FFFFFF"/>
          <w:lang w:val="en-US" w:eastAsia="zh-CN"/>
        </w:rPr>
        <w:t>万元，信息、督查业务经费：17.8万元，秘书、机要业务经费：22.2万元，二号院、大楼内网维护费：14万元，机关党建精神文明建设经费：11.7万元，国家安全工作经费：35.3万元。共计377.9万元。</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left"/>
        <w:textAlignment w:val="auto"/>
        <w:rPr>
          <w:rFonts w:hint="eastAsia" w:ascii="华文楷体" w:hAnsi="华文楷体" w:eastAsia="华文楷体" w:cs="华文楷体"/>
          <w:color w:val="000000"/>
          <w:sz w:val="32"/>
          <w:szCs w:val="32"/>
          <w:shd w:val="clear" w:color="auto" w:fill="FFFFFF"/>
          <w:lang w:val="en-US" w:eastAsia="zh-CN"/>
        </w:rPr>
      </w:pPr>
      <w:r>
        <w:rPr>
          <w:rFonts w:hint="eastAsia" w:ascii="华文楷体" w:hAnsi="华文楷体" w:eastAsia="华文楷体" w:cs="华文楷体"/>
          <w:color w:val="000000"/>
          <w:sz w:val="32"/>
          <w:szCs w:val="32"/>
          <w:shd w:val="clear" w:color="auto" w:fill="FFFFFF"/>
          <w:lang w:val="en-US" w:eastAsia="zh-CN"/>
        </w:rPr>
        <w:t>（四）项目完成情况</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jc w:val="left"/>
        <w:textAlignment w:val="auto"/>
        <w:rPr>
          <w:rFonts w:hint="eastAsia" w:ascii="黑体" w:hAnsi="黑体" w:eastAsia="黑体" w:cs="黑体"/>
          <w:sz w:val="32"/>
          <w:szCs w:val="32"/>
          <w:lang w:val="en-US" w:eastAsia="zh-CN"/>
        </w:rPr>
      </w:pPr>
      <w:r>
        <w:rPr>
          <w:rFonts w:hint="eastAsia" w:ascii="仿宋_GB2312" w:hAnsi="仿宋_GB2312" w:eastAsia="仿宋_GB2312" w:cs="仿宋_GB2312"/>
          <w:sz w:val="32"/>
          <w:szCs w:val="32"/>
          <w:lang w:val="en-US" w:eastAsia="zh-CN"/>
        </w:rPr>
        <w:t>通过以上项目资金的投入，为市委办提供了良好的办公环境，有力的保障各项业务工作的开展和圆满完成，成效显著。2021年以来，在市委的正确领导下，我单位坚持以习近平新时代中国特色社会主义思想为指导，深入贯彻落实习近平总书记关于党办工作的重要指示精神，坚决</w:t>
      </w:r>
      <w:r>
        <w:rPr>
          <w:rFonts w:hint="eastAsia" w:ascii="仿宋_GB2312" w:hAnsi="仿宋_GB2312" w:eastAsia="仿宋_GB2312" w:cs="仿宋_GB2312"/>
          <w:sz w:val="32"/>
          <w:szCs w:val="32"/>
          <w:lang w:eastAsia="zh-CN"/>
        </w:rPr>
        <w:t>做到“两个维护”，</w:t>
      </w:r>
      <w:r>
        <w:rPr>
          <w:rFonts w:hint="eastAsia" w:ascii="仿宋_GB2312" w:hAnsi="仿宋_GB2312" w:eastAsia="仿宋_GB2312" w:cs="仿宋_GB2312"/>
          <w:sz w:val="32"/>
          <w:szCs w:val="32"/>
          <w:lang w:val="en-US" w:eastAsia="zh-CN"/>
        </w:rPr>
        <w:t>自觉</w:t>
      </w:r>
      <w:r>
        <w:rPr>
          <w:rFonts w:hint="eastAsia" w:ascii="仿宋_GB2312" w:hAnsi="仿宋_GB2312" w:eastAsia="仿宋_GB2312" w:cs="仿宋_GB2312"/>
          <w:sz w:val="32"/>
          <w:szCs w:val="32"/>
        </w:rPr>
        <w:t>践行“五个坚持”，</w:t>
      </w:r>
      <w:r>
        <w:rPr>
          <w:rFonts w:hint="eastAsia" w:ascii="仿宋_GB2312" w:hAnsi="仿宋_GB2312" w:eastAsia="仿宋_GB2312" w:cs="仿宋_GB2312"/>
          <w:sz w:val="32"/>
          <w:szCs w:val="32"/>
          <w:lang w:val="en-US" w:eastAsia="zh-CN"/>
        </w:rPr>
        <w:t>以党的政治建设为统领，充分发挥</w:t>
      </w:r>
      <w:r>
        <w:rPr>
          <w:rFonts w:hint="eastAsia" w:ascii="仿宋_GB2312" w:hAnsi="仿宋_GB2312" w:eastAsia="仿宋_GB2312" w:cs="仿宋_GB2312"/>
          <w:sz w:val="32"/>
          <w:szCs w:val="32"/>
        </w:rPr>
        <w:t>“坚强前哨”和“巩固后院”</w:t>
      </w:r>
      <w:r>
        <w:rPr>
          <w:rFonts w:hint="eastAsia" w:ascii="仿宋_GB2312" w:hAnsi="仿宋_GB2312" w:eastAsia="仿宋_GB2312" w:cs="仿宋_GB2312"/>
          <w:sz w:val="32"/>
          <w:szCs w:val="32"/>
          <w:lang w:val="en-US" w:eastAsia="zh-CN"/>
        </w:rPr>
        <w:t>作用</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持续深化“五比五做两争”活动，</w:t>
      </w:r>
      <w:r>
        <w:rPr>
          <w:rFonts w:hint="eastAsia" w:ascii="仿宋_GB2312" w:hAnsi="仿宋_GB2312" w:eastAsia="仿宋_GB2312" w:cs="仿宋_GB2312"/>
          <w:sz w:val="32"/>
          <w:szCs w:val="32"/>
        </w:rPr>
        <w:t>带头营造学的氛围、严的氛围、干的氛围</w:t>
      </w:r>
      <w:r>
        <w:rPr>
          <w:rFonts w:hint="eastAsia" w:ascii="仿宋_GB2312" w:hAnsi="仿宋_GB2312" w:eastAsia="仿宋_GB2312" w:cs="仿宋_GB2312"/>
          <w:sz w:val="32"/>
          <w:szCs w:val="32"/>
          <w:lang w:eastAsia="zh-CN"/>
        </w:rPr>
        <w:t>。</w:t>
      </w:r>
      <w:r>
        <w:rPr>
          <w:rFonts w:hint="eastAsia" w:ascii="黑体" w:hAnsi="黑体" w:eastAsia="黑体" w:cs="黑体"/>
          <w:sz w:val="32"/>
          <w:szCs w:val="32"/>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jc w:val="left"/>
        <w:textAlignment w:val="auto"/>
        <w:rPr>
          <w:rFonts w:hint="eastAsia" w:ascii="黑体" w:hAnsi="黑体" w:eastAsia="黑体" w:cs="黑体"/>
          <w:sz w:val="32"/>
          <w:szCs w:val="32"/>
          <w:lang w:val="en" w:eastAsia="zh-CN"/>
        </w:rPr>
      </w:pPr>
      <w:r>
        <w:rPr>
          <w:rFonts w:hint="eastAsia" w:ascii="黑体" w:hAnsi="黑体" w:eastAsia="黑体" w:cs="黑体"/>
          <w:sz w:val="32"/>
          <w:szCs w:val="32"/>
          <w:lang w:val="en" w:eastAsia="zh-CN"/>
        </w:rPr>
        <w:t>二、绩效评价工作开展情况</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2"/>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（一）绩效评价目的、对象和范围</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2"/>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项目绩效评价主要目的是通过科学合理的方法，客观公正地评价财政资金使用的经济性、效益性和效率性，也是改善项目支出管理、优化项目资金以及提高资金使用效益的重要手段。</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2"/>
        <w:jc w:val="lef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本次绩效评价的对象是关于2021年度纳入预算管理范围的项目资金，派驻纪检组经费，四大班子电费，四大班子保安经费，市委会议、文印经费，信息、督查业务经费，秘书、机要业务经费，二号院、大楼内网维护费，机关党建、精神文明建设经费，国家安全工作经费等，共计9个项目经费。</w:t>
      </w:r>
    </w:p>
    <w:p>
      <w:pPr>
        <w:keepNext w:val="0"/>
        <w:keepLines w:val="0"/>
        <w:pageBreakBefore w:val="0"/>
        <w:numPr>
          <w:ilvl w:val="0"/>
          <w:numId w:val="1"/>
        </w:numPr>
        <w:kinsoku/>
        <w:wordWrap/>
        <w:overflowPunct/>
        <w:topLinePunct w:val="0"/>
        <w:autoSpaceDE/>
        <w:autoSpaceDN/>
        <w:bidi w:val="0"/>
        <w:adjustRightInd/>
        <w:snapToGrid/>
        <w:spacing w:line="580" w:lineRule="exact"/>
        <w:ind w:left="642" w:leftChars="0" w:firstLine="0" w:firstLineChars="0"/>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绩效评价依据</w:t>
      </w:r>
    </w:p>
    <w:p>
      <w:pPr>
        <w:keepNext w:val="0"/>
        <w:keepLines w:val="0"/>
        <w:pageBreakBefore w:val="0"/>
        <w:numPr>
          <w:ilvl w:val="0"/>
          <w:numId w:val="0"/>
        </w:numPr>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val="0"/>
          <w:bCs w:val="0"/>
          <w:sz w:val="32"/>
          <w:szCs w:val="32"/>
          <w:lang w:val="en-US" w:eastAsia="zh-CN"/>
        </w:rPr>
        <w:t>1.《中华人民共和国预算法》</w:t>
      </w:r>
    </w:p>
    <w:p>
      <w:pPr>
        <w:keepNext w:val="0"/>
        <w:keepLines w:val="0"/>
        <w:pageBreakBefore w:val="0"/>
        <w:widowControl/>
        <w:suppressLineNumbers w:val="0"/>
        <w:kinsoku/>
        <w:wordWrap/>
        <w:overflowPunct/>
        <w:topLinePunct w:val="0"/>
        <w:autoSpaceDE/>
        <w:autoSpaceDN/>
        <w:bidi w:val="0"/>
        <w:adjustRightInd/>
        <w:snapToGrid/>
        <w:spacing w:line="580" w:lineRule="exact"/>
        <w:jc w:val="lef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2.中共中央国务院《关于全面实施预算绩效管理的意见》（中发〔2018〕34号）</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3.中共三门峡市委 三门峡市人民政府《关于全面实施预算绩效管理的实施意见》（三发〔2020〕14号）</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jc w:val="lef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4.三门峡市财政局关于开展2021年度市级预算绩效自评工作的通知（三财效〔2022〕3号）</w:t>
      </w:r>
    </w:p>
    <w:p>
      <w:pPr>
        <w:keepNext w:val="0"/>
        <w:keepLines w:val="0"/>
        <w:pageBreakBefore w:val="0"/>
        <w:numPr>
          <w:ilvl w:val="0"/>
          <w:numId w:val="0"/>
        </w:numPr>
        <w:kinsoku/>
        <w:wordWrap/>
        <w:overflowPunct/>
        <w:topLinePunct w:val="0"/>
        <w:autoSpaceDE/>
        <w:autoSpaceDN/>
        <w:bidi w:val="0"/>
        <w:adjustRightInd/>
        <w:snapToGrid/>
        <w:spacing w:line="580" w:lineRule="exact"/>
        <w:jc w:val="lef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等有关文件要求</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2"/>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（三）评价指标体系</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2"/>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本次项目绩效评价指标主要由一级、二级和三级指标组成，一级指标由产出指标、效益指标和满意度指标，三个大类组成；二级指标由数量指标、质量指标、时效指标、成本指标、经济效益指标、生态效益指标、可持续影响指标、服务对象满意度指标，九类组成；三级指标根据不同项目性质和产出、效益、满意度指标进行分类设置。</w:t>
      </w:r>
    </w:p>
    <w:p>
      <w:pPr>
        <w:keepNext w:val="0"/>
        <w:keepLines w:val="0"/>
        <w:pageBreakBefore w:val="0"/>
        <w:numPr>
          <w:ilvl w:val="0"/>
          <w:numId w:val="1"/>
        </w:numPr>
        <w:kinsoku/>
        <w:wordWrap/>
        <w:overflowPunct/>
        <w:topLinePunct w:val="0"/>
        <w:autoSpaceDE/>
        <w:autoSpaceDN/>
        <w:bidi w:val="0"/>
        <w:adjustRightInd/>
        <w:snapToGrid/>
        <w:spacing w:line="580" w:lineRule="exact"/>
        <w:ind w:left="642" w:leftChars="0" w:firstLine="0" w:firstLineChars="0"/>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评价方法及实施</w:t>
      </w:r>
    </w:p>
    <w:p>
      <w:pPr>
        <w:keepNext w:val="0"/>
        <w:keepLines w:val="0"/>
        <w:pageBreakBefore w:val="0"/>
        <w:numPr>
          <w:ilvl w:val="0"/>
          <w:numId w:val="0"/>
        </w:numPr>
        <w:kinsoku/>
        <w:wordWrap/>
        <w:overflowPunct/>
        <w:topLinePunct w:val="0"/>
        <w:autoSpaceDE/>
        <w:autoSpaceDN/>
        <w:bidi w:val="0"/>
        <w:adjustRightInd/>
        <w:snapToGrid/>
        <w:spacing w:line="580" w:lineRule="exact"/>
        <w:ind w:left="642" w:leftChars="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根据三门峡市财政局《关于开展2021年度市级预算绩</w:t>
      </w:r>
    </w:p>
    <w:p>
      <w:pPr>
        <w:keepNext w:val="0"/>
        <w:keepLines w:val="0"/>
        <w:pageBreakBefore w:val="0"/>
        <w:numPr>
          <w:ilvl w:val="0"/>
          <w:numId w:val="0"/>
        </w:numPr>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效自评工作的通知》（三财效〔2022〕3号），结合政府公共绩效管理的一般原则，采取成本效益分析法、公众评判法等评价方法，进行整体评价、打分，实施评价并形成评价报告。</w:t>
      </w:r>
    </w:p>
    <w:p>
      <w:pPr>
        <w:keepNext w:val="0"/>
        <w:keepLines w:val="0"/>
        <w:pageBreakBefore w:val="0"/>
        <w:numPr>
          <w:ilvl w:val="0"/>
          <w:numId w:val="0"/>
        </w:numPr>
        <w:kinsoku/>
        <w:wordWrap/>
        <w:overflowPunct/>
        <w:topLinePunct w:val="0"/>
        <w:autoSpaceDE/>
        <w:autoSpaceDN/>
        <w:bidi w:val="0"/>
        <w:adjustRightInd/>
        <w:snapToGrid/>
        <w:spacing w:line="580" w:lineRule="exact"/>
        <w:ind w:leftChars="0"/>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 xml:space="preserve">    三、总体评价结论和指标分析</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2"/>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（一）总体评价结论</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2"/>
        <w:jc w:val="left"/>
        <w:textAlignment w:val="auto"/>
        <w:rPr>
          <w:rFonts w:hint="eastAsia" w:ascii="仿宋_GB2312" w:hAnsi="仿宋_GB2312" w:eastAsia="仿宋_GB2312" w:cs="仿宋_GB2312"/>
          <w:b w:val="0"/>
          <w:bCs w:val="0"/>
          <w:sz w:val="32"/>
          <w:szCs w:val="32"/>
          <w:lang w:val="en" w:eastAsia="zh-CN"/>
        </w:rPr>
      </w:pPr>
      <w:r>
        <w:rPr>
          <w:rFonts w:hint="eastAsia" w:ascii="仿宋_GB2312" w:hAnsi="仿宋_GB2312" w:eastAsia="仿宋_GB2312" w:cs="仿宋_GB2312"/>
          <w:b w:val="0"/>
          <w:bCs w:val="0"/>
          <w:sz w:val="32"/>
          <w:szCs w:val="32"/>
          <w:lang w:val="en" w:eastAsia="zh-CN"/>
        </w:rPr>
        <w:t>经过实施自评，我单位各个项目依据充分，各类项目支出自评均分达到了</w:t>
      </w:r>
      <w:r>
        <w:rPr>
          <w:rFonts w:hint="eastAsia" w:ascii="仿宋_GB2312" w:hAnsi="仿宋_GB2312" w:eastAsia="仿宋_GB2312" w:cs="仿宋_GB2312"/>
          <w:b w:val="0"/>
          <w:bCs w:val="0"/>
          <w:sz w:val="32"/>
          <w:szCs w:val="32"/>
          <w:lang w:val="en-US" w:eastAsia="zh-CN"/>
        </w:rPr>
        <w:t>96.7分。</w:t>
      </w:r>
      <w:r>
        <w:rPr>
          <w:rFonts w:hint="eastAsia" w:ascii="仿宋_GB2312" w:hAnsi="仿宋_GB2312" w:eastAsia="仿宋_GB2312" w:cs="仿宋_GB2312"/>
          <w:b w:val="0"/>
          <w:bCs w:val="0"/>
          <w:sz w:val="32"/>
          <w:szCs w:val="32"/>
          <w:lang w:val="en" w:eastAsia="zh-CN"/>
        </w:rPr>
        <w:t>在项目实施过程中各项管理制度健全，资金审批手续完善。从项目整体看有力的保障了办公室日常运行、各类业务开展以及市委大楼其他单位的安保、用电安全、环境卫生和公共区域的维修维护，为大家营造了安全、干净、舒适的工作环境。</w:t>
      </w:r>
    </w:p>
    <w:p>
      <w:pPr>
        <w:keepNext w:val="0"/>
        <w:keepLines w:val="0"/>
        <w:pageBreakBefore w:val="0"/>
        <w:numPr>
          <w:ilvl w:val="0"/>
          <w:numId w:val="0"/>
        </w:numPr>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 xml:space="preserve">    （二）指标分析</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jc w:val="left"/>
        <w:textAlignment w:val="auto"/>
        <w:rPr>
          <w:rFonts w:hint="eastAsia" w:ascii="仿宋_GB2312" w:hAnsi="仿宋_GB2312" w:eastAsia="仿宋_GB2312" w:cs="仿宋_GB2312"/>
          <w:b w:val="0"/>
          <w:bCs w:val="0"/>
          <w:i w:val="0"/>
          <w:iCs w:val="0"/>
          <w:sz w:val="32"/>
          <w:szCs w:val="32"/>
          <w:lang w:val="en-US" w:eastAsia="zh-CN"/>
        </w:rPr>
      </w:pPr>
      <w:r>
        <w:rPr>
          <w:rFonts w:hint="eastAsia" w:ascii="仿宋_GB2312" w:hAnsi="仿宋_GB2312" w:eastAsia="仿宋_GB2312" w:cs="仿宋_GB2312"/>
          <w:b w:val="0"/>
          <w:bCs w:val="0"/>
          <w:i w:val="0"/>
          <w:iCs w:val="0"/>
          <w:sz w:val="32"/>
          <w:szCs w:val="32"/>
          <w:lang w:val="en-US" w:eastAsia="zh-CN"/>
        </w:rPr>
        <w:t>1.决策情况分析</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jc w:val="left"/>
        <w:textAlignment w:val="auto"/>
        <w:rPr>
          <w:rFonts w:hint="eastAsia" w:ascii="仿宋_GB2312" w:hAnsi="仿宋_GB2312" w:eastAsia="仿宋_GB2312" w:cs="仿宋_GB2312"/>
          <w:b w:val="0"/>
          <w:bCs w:val="0"/>
          <w:i w:val="0"/>
          <w:iCs w:val="0"/>
          <w:sz w:val="32"/>
          <w:szCs w:val="32"/>
          <w:lang w:val="en-US" w:eastAsia="zh-CN"/>
        </w:rPr>
      </w:pPr>
      <w:r>
        <w:rPr>
          <w:rFonts w:hint="eastAsia" w:ascii="仿宋_GB2312" w:hAnsi="仿宋_GB2312" w:eastAsia="仿宋_GB2312" w:cs="仿宋_GB2312"/>
          <w:b w:val="0"/>
          <w:bCs w:val="0"/>
          <w:i w:val="0"/>
          <w:iCs w:val="0"/>
          <w:sz w:val="32"/>
          <w:szCs w:val="32"/>
          <w:lang w:val="en-US" w:eastAsia="zh-CN"/>
        </w:rPr>
        <w:t>以上项目符合我单位年度工作计划和机构运转需要，项目按照预算编制要求，程序规范，支出合理、合规。有力保障了市委大院安全、大楼维护和单位日常运转、业务活动。</w:t>
      </w:r>
    </w:p>
    <w:p>
      <w:pPr>
        <w:keepNext w:val="0"/>
        <w:keepLines w:val="0"/>
        <w:pageBreakBefore w:val="0"/>
        <w:numPr>
          <w:ilvl w:val="0"/>
          <w:numId w:val="0"/>
        </w:numPr>
        <w:kinsoku/>
        <w:wordWrap/>
        <w:overflowPunct/>
        <w:topLinePunct w:val="0"/>
        <w:autoSpaceDE/>
        <w:autoSpaceDN/>
        <w:bidi w:val="0"/>
        <w:adjustRightInd/>
        <w:snapToGrid/>
        <w:spacing w:line="580" w:lineRule="exact"/>
        <w:ind w:left="640" w:leftChars="0"/>
        <w:jc w:val="left"/>
        <w:textAlignment w:val="auto"/>
        <w:rPr>
          <w:rFonts w:hint="eastAsia" w:ascii="仿宋_GB2312" w:hAnsi="仿宋_GB2312" w:eastAsia="仿宋_GB2312" w:cs="仿宋_GB2312"/>
          <w:b w:val="0"/>
          <w:bCs w:val="0"/>
          <w:i w:val="0"/>
          <w:iCs w:val="0"/>
          <w:sz w:val="32"/>
          <w:szCs w:val="32"/>
          <w:lang w:val="en-US" w:eastAsia="zh-CN"/>
        </w:rPr>
      </w:pPr>
      <w:r>
        <w:rPr>
          <w:rFonts w:hint="eastAsia" w:ascii="仿宋_GB2312" w:hAnsi="仿宋_GB2312" w:eastAsia="仿宋_GB2312" w:cs="仿宋_GB2312"/>
          <w:b w:val="0"/>
          <w:bCs w:val="0"/>
          <w:i w:val="0"/>
          <w:iCs w:val="0"/>
          <w:sz w:val="32"/>
          <w:szCs w:val="32"/>
          <w:lang w:val="en-US" w:eastAsia="zh-CN"/>
        </w:rPr>
        <w:t>2.管理情况分析</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b w:val="0"/>
          <w:bCs w:val="0"/>
          <w:i w:val="0"/>
          <w:iCs w:val="0"/>
          <w:sz w:val="32"/>
          <w:szCs w:val="32"/>
          <w:lang w:val="en-US" w:eastAsia="zh-CN"/>
        </w:rPr>
      </w:pPr>
      <w:r>
        <w:rPr>
          <w:rFonts w:hint="eastAsia" w:ascii="仿宋_GB2312" w:hAnsi="仿宋_GB2312" w:eastAsia="仿宋_GB2312" w:cs="仿宋_GB2312"/>
          <w:b w:val="0"/>
          <w:bCs w:val="0"/>
          <w:i w:val="0"/>
          <w:iCs w:val="0"/>
          <w:sz w:val="32"/>
          <w:szCs w:val="32"/>
          <w:lang w:val="en-US" w:eastAsia="zh-CN"/>
        </w:rPr>
        <w:t>我单位成立有关绩效管理评价工作小组，积极征求收集各单位意见建议，进行整改。对预算编制不断进行优化，认真编报预算绩效，全面提高资金管理水平。</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jc w:val="left"/>
        <w:textAlignment w:val="auto"/>
        <w:rPr>
          <w:rFonts w:hint="eastAsia" w:ascii="仿宋_GB2312" w:hAnsi="仿宋_GB2312" w:eastAsia="仿宋_GB2312" w:cs="仿宋_GB2312"/>
          <w:b w:val="0"/>
          <w:bCs w:val="0"/>
          <w:i w:val="0"/>
          <w:iCs w:val="0"/>
          <w:sz w:val="32"/>
          <w:szCs w:val="32"/>
          <w:lang w:val="en-US" w:eastAsia="zh-CN"/>
        </w:rPr>
      </w:pPr>
      <w:r>
        <w:rPr>
          <w:rFonts w:hint="eastAsia" w:ascii="仿宋_GB2312" w:hAnsi="仿宋_GB2312" w:eastAsia="仿宋_GB2312" w:cs="仿宋_GB2312"/>
          <w:b w:val="0"/>
          <w:bCs w:val="0"/>
          <w:i w:val="0"/>
          <w:iCs w:val="0"/>
          <w:sz w:val="32"/>
          <w:szCs w:val="32"/>
          <w:lang w:val="en-US" w:eastAsia="zh-CN"/>
        </w:rPr>
        <w:t>3.产出情况分析</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jc w:val="left"/>
        <w:textAlignment w:val="auto"/>
        <w:rPr>
          <w:rFonts w:hint="default" w:ascii="仿宋_GB2312" w:hAnsi="仿宋_GB2312" w:eastAsia="仿宋_GB2312" w:cs="仿宋_GB2312"/>
          <w:b w:val="0"/>
          <w:bCs w:val="0"/>
          <w:i w:val="0"/>
          <w:iCs w:val="0"/>
          <w:sz w:val="32"/>
          <w:szCs w:val="32"/>
          <w:lang w:val="en-US" w:eastAsia="zh-CN"/>
        </w:rPr>
      </w:pPr>
      <w:r>
        <w:rPr>
          <w:rFonts w:hint="eastAsia" w:ascii="仿宋_GB2312" w:hAnsi="仿宋_GB2312" w:eastAsia="仿宋_GB2312" w:cs="仿宋_GB2312"/>
          <w:b w:val="0"/>
          <w:bCs w:val="0"/>
          <w:i w:val="0"/>
          <w:iCs w:val="0"/>
          <w:sz w:val="32"/>
          <w:szCs w:val="32"/>
          <w:lang w:val="en-US" w:eastAsia="zh-CN"/>
        </w:rPr>
        <w:t>我单位较好的完成了2021年度市委警卫队工资、电费等项目支付，保障了派驻纪检组调研、执纪办案、日常办公，市委重大会议，文件的印发，以及党内法规、督促检查、信息调研、机要交通、党建、文明单位创建宣传等业务的正常开展。</w:t>
      </w:r>
    </w:p>
    <w:p>
      <w:pPr>
        <w:keepNext w:val="0"/>
        <w:keepLines w:val="0"/>
        <w:pageBreakBefore w:val="0"/>
        <w:numPr>
          <w:ilvl w:val="0"/>
          <w:numId w:val="0"/>
        </w:numPr>
        <w:kinsoku/>
        <w:wordWrap/>
        <w:overflowPunct/>
        <w:topLinePunct w:val="0"/>
        <w:autoSpaceDE/>
        <w:autoSpaceDN/>
        <w:bidi w:val="0"/>
        <w:adjustRightInd/>
        <w:snapToGrid/>
        <w:spacing w:line="580" w:lineRule="exact"/>
        <w:ind w:left="640" w:leftChars="0"/>
        <w:jc w:val="left"/>
        <w:textAlignment w:val="auto"/>
        <w:rPr>
          <w:rFonts w:hint="eastAsia" w:ascii="仿宋_GB2312" w:hAnsi="仿宋_GB2312" w:eastAsia="仿宋_GB2312" w:cs="仿宋_GB2312"/>
          <w:b w:val="0"/>
          <w:bCs w:val="0"/>
          <w:i w:val="0"/>
          <w:iCs w:val="0"/>
          <w:sz w:val="32"/>
          <w:szCs w:val="32"/>
          <w:lang w:val="en-US" w:eastAsia="zh-CN"/>
        </w:rPr>
      </w:pPr>
      <w:r>
        <w:rPr>
          <w:rFonts w:hint="eastAsia" w:ascii="仿宋_GB2312" w:hAnsi="仿宋_GB2312" w:eastAsia="仿宋_GB2312" w:cs="仿宋_GB2312"/>
          <w:b w:val="0"/>
          <w:bCs w:val="0"/>
          <w:i w:val="0"/>
          <w:iCs w:val="0"/>
          <w:sz w:val="32"/>
          <w:szCs w:val="32"/>
          <w:lang w:val="en-US" w:eastAsia="zh-CN"/>
        </w:rPr>
        <w:t>4.效果情况分析</w:t>
      </w:r>
    </w:p>
    <w:p>
      <w:pPr>
        <w:keepNext w:val="0"/>
        <w:keepLines w:val="0"/>
        <w:pageBreakBefore w:val="0"/>
        <w:numPr>
          <w:ilvl w:val="0"/>
          <w:numId w:val="0"/>
        </w:numPr>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b w:val="0"/>
          <w:bCs w:val="0"/>
          <w:i w:val="0"/>
          <w:iCs w:val="0"/>
          <w:sz w:val="32"/>
          <w:szCs w:val="32"/>
          <w:lang w:val="en-US" w:eastAsia="zh-CN"/>
        </w:rPr>
      </w:pPr>
      <w:r>
        <w:rPr>
          <w:rFonts w:hint="eastAsia" w:ascii="仿宋_GB2312" w:hAnsi="仿宋_GB2312" w:eastAsia="仿宋_GB2312" w:cs="仿宋_GB2312"/>
          <w:sz w:val="32"/>
          <w:szCs w:val="32"/>
          <w:lang w:val="en-US" w:eastAsia="zh-CN"/>
        </w:rPr>
        <w:t xml:space="preserve">    通过以上项目的实施开展，2021年我单位</w:t>
      </w:r>
      <w:r>
        <w:rPr>
          <w:rFonts w:hint="eastAsia" w:ascii="仿宋_GB2312" w:hAnsi="仿宋_GB2312" w:eastAsia="仿宋_GB2312" w:cs="仿宋_GB2312"/>
          <w:kern w:val="2"/>
          <w:sz w:val="32"/>
          <w:szCs w:val="32"/>
          <w:lang w:val="en-US" w:eastAsia="zh-CN" w:bidi="ar-SA"/>
        </w:rPr>
        <w:t>在贯彻落实党中央、省委和市委决策部署中树标杆、作表率、走在前，各类工作计划都圆满完成。</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四、存在的问题和建议</w:t>
      </w:r>
    </w:p>
    <w:p>
      <w:pPr>
        <w:keepNext w:val="0"/>
        <w:keepLines w:val="0"/>
        <w:pageBreakBefore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通过认真的梳理自评，在各项目预期目标都已经达到，各类指标完成良好。主要原因和问题是：银行支付系统迟滞，资金支付不及时，导致部分款项转出不及时。下一步我们将加大同财政银行沟通力度，提高资金支付率。</w:t>
      </w:r>
    </w:p>
    <w:p>
      <w:pPr>
        <w:keepNext w:val="0"/>
        <w:keepLines w:val="0"/>
        <w:pageBreakBefore w:val="0"/>
        <w:numPr>
          <w:ilvl w:val="0"/>
          <w:numId w:val="0"/>
        </w:numPr>
        <w:kinsoku/>
        <w:wordWrap/>
        <w:overflowPunct/>
        <w:topLinePunct w:val="0"/>
        <w:autoSpaceDE/>
        <w:autoSpaceDN/>
        <w:bidi w:val="0"/>
        <w:adjustRightInd/>
        <w:snapToGrid/>
        <w:spacing w:line="580" w:lineRule="exact"/>
        <w:ind w:leftChars="0" w:firstLine="640" w:firstLineChars="200"/>
        <w:jc w:val="lef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建议财政有关部门针对预算绩效自评工作多开展线上、线下培训。强化大家对此类工作的认知和熟悉度。</w:t>
      </w:r>
    </w:p>
    <w:p>
      <w:pPr>
        <w:keepNext w:val="0"/>
        <w:keepLines w:val="0"/>
        <w:pageBreakBefore w:val="0"/>
        <w:numPr>
          <w:ilvl w:val="0"/>
          <w:numId w:val="0"/>
        </w:numPr>
        <w:kinsoku/>
        <w:wordWrap/>
        <w:overflowPunct/>
        <w:topLinePunct w:val="0"/>
        <w:autoSpaceDE/>
        <w:autoSpaceDN/>
        <w:bidi w:val="0"/>
        <w:adjustRightInd/>
        <w:snapToGrid/>
        <w:spacing w:line="580" w:lineRule="exact"/>
        <w:ind w:leftChars="0" w:firstLine="640" w:firstLineChars="200"/>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五、其他需要说明的问题</w:t>
      </w:r>
    </w:p>
    <w:p>
      <w:pPr>
        <w:keepNext w:val="0"/>
        <w:keepLines w:val="0"/>
        <w:pageBreakBefore w:val="0"/>
        <w:numPr>
          <w:ilvl w:val="0"/>
          <w:numId w:val="0"/>
        </w:numPr>
        <w:kinsoku/>
        <w:wordWrap/>
        <w:overflowPunct/>
        <w:topLinePunct w:val="0"/>
        <w:autoSpaceDE/>
        <w:autoSpaceDN/>
        <w:bidi w:val="0"/>
        <w:adjustRightInd/>
        <w:snapToGrid/>
        <w:spacing w:line="580" w:lineRule="exact"/>
        <w:ind w:leftChars="0"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无。</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华文楷体">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EBD55"/>
    <w:multiLevelType w:val="singleLevel"/>
    <w:tmpl w:val="FFFEBD55"/>
    <w:lvl w:ilvl="0" w:tentative="0">
      <w:start w:val="2"/>
      <w:numFmt w:val="chineseCounting"/>
      <w:suff w:val="nothing"/>
      <w:lvlText w:val="（%1）"/>
      <w:lvlJc w:val="left"/>
      <w:pPr>
        <w:ind w:left="642"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640314"/>
    <w:rsid w:val="3EAB0813"/>
    <w:rsid w:val="3EFEA2BA"/>
    <w:rsid w:val="48D1645C"/>
    <w:rsid w:val="57F71B0F"/>
    <w:rsid w:val="58AA22FB"/>
    <w:rsid w:val="629E5F4E"/>
    <w:rsid w:val="6AAF667F"/>
    <w:rsid w:val="73FD5551"/>
    <w:rsid w:val="7A972E91"/>
    <w:rsid w:val="7ABFD761"/>
    <w:rsid w:val="7BA63098"/>
    <w:rsid w:val="7DF74F3A"/>
    <w:rsid w:val="7FF537B8"/>
    <w:rsid w:val="BF6F08C9"/>
    <w:rsid w:val="F3B79DD0"/>
    <w:rsid w:val="FDF68491"/>
    <w:rsid w:val="FDFDB571"/>
    <w:rsid w:val="FEC31CA0"/>
    <w:rsid w:val="FFE7381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2014-11-02T20:08:00Z</dcterms:created>
  <dc:creator>Administrator</dc:creator>
  <cp:lastModifiedBy>insprur</cp:lastModifiedBy>
  <cp:lastPrinted>2022-05-18T09:41:43Z</cp:lastPrinted>
  <dcterms:modified xsi:type="dcterms:W3CDTF">2022-05-18T09:41:46Z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F63924BC53214180AF40577BF2B24C44</vt:lpwstr>
  </property>
</Properties>
</file>