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附件5</w:t>
      </w:r>
    </w:p>
    <w:p>
      <w:pPr>
        <w:shd w:val="clear" w:fill="FFFFFF" w:themeFill="background1"/>
        <w:jc w:val="center"/>
        <w:rPr>
          <w:rFonts w:ascii="方正小标宋简体" w:hAnsi="Arial" w:eastAsia="方正小标宋简体" w:cs="Arial"/>
          <w:color w:val="000000" w:themeColor="text1"/>
          <w:sz w:val="40"/>
          <w:szCs w:val="44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Arial" w:eastAsia="方正小标宋简体" w:cs="Arial"/>
          <w:color w:val="000000" w:themeColor="text1"/>
          <w:sz w:val="40"/>
          <w:szCs w:val="44"/>
          <w:shd w:val="clear" w:color="auto" w:fill="auto"/>
          <w14:textFill>
            <w14:solidFill>
              <w14:schemeClr w14:val="tx1"/>
            </w14:solidFill>
          </w14:textFill>
        </w:rPr>
        <w:t>项目部门评价报告</w:t>
      </w:r>
    </w:p>
    <w:p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hint="eastAsia" w:ascii="仿宋_GB2312"/>
          <w:bCs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bCs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河南农村合作经济名优特新产品展销会</w:t>
      </w:r>
      <w:r>
        <w:rPr>
          <w:rFonts w:hint="eastAsia" w:ascii="仿宋_GB2312"/>
          <w:bCs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）</w:t>
      </w:r>
    </w:p>
    <w:p>
      <w:pPr>
        <w:jc w:val="center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一、项目基本情况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项目背景：为配合河南省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打造国际化农业交流平台，让更多河南知名农业品牌走出国门，着力构筑“一带一路”农业合作领域新高地，推动河南与沿线国家农业合作向更广领域、更深层次拓展，共享农业发展机遇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，三门峡市供销社每年组织我市名优特新农产品参加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展销会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，推广三门峡特色农产品。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政策目标：推广三门峡特色农产品，提高品牌知名度。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内容：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  <w:t>2021年组织各县级供销社推广新产品数量10种，参观学习其他地区的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highlight w:val="none"/>
          <w:u w:val="none"/>
          <w:lang w:val="en-US" w:eastAsia="zh-CN"/>
        </w:rPr>
        <w:t>农产品展销会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  <w:t>。布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  <w:t>展三门峡农产品展厅，推广三门峡农业特色产品。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资金投入：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市级财政每年预算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8万元专项资金，用于对三门峡市供销组织参加名优特新农产品展销会。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资金使用情况：2021年展销会使用资金8万元。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项目完成情况：组织一次农产品展销会，布置展台及产品展示，较好地推广了三门峡特色农产品，提高了知名度。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二、绩效评价工作开展情况</w:t>
      </w:r>
    </w:p>
    <w:p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（一）绩效评价目的、对象和范围</w:t>
      </w:r>
    </w:p>
    <w:p>
      <w:pPr>
        <w:ind w:firstLine="640" w:firstLineChars="200"/>
        <w:rPr>
          <w:rFonts w:hint="eastAsia" w:ascii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对供销社组织名优特新农产品展销会进行绩效评价，目的是提高项目资金的使用效能，规范项目运作。对象和范围为，市供销社有关业务科室按上级要求组织展销会，大力推广三门峡名优特新农产品。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绩效评价依据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绩效评价的依据为市财政局绩效评价有关文件。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评价指标体系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评价指标体系分为产出指标、效益指标和满意度指标三大块。产出指标分为数量指标、质量指标、时效指标和成本指标。效益指标分经济效益、社会效益、生态效益和可持续影响指标。满意度指标为服务对象满意度指标。</w:t>
      </w:r>
    </w:p>
    <w:p>
      <w:pPr>
        <w:numPr>
          <w:ilvl w:val="0"/>
          <w:numId w:val="1"/>
        </w:numPr>
        <w:ind w:left="0" w:leftChars="0"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评价方法及</w:t>
      </w:r>
      <w:r>
        <w:rPr>
          <w:rFonts w:ascii="仿宋_GB2312"/>
          <w:sz w:val="32"/>
          <w:szCs w:val="32"/>
        </w:rPr>
        <w:t>实施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评价由</w:t>
      </w:r>
      <w:r>
        <w:rPr>
          <w:rFonts w:hint="eastAsia" w:ascii="仿宋_GB2312" w:hAnsi="仿宋_GB2312" w:cs="仿宋_GB2312"/>
          <w:b w:val="0"/>
          <w:bCs/>
          <w:color w:val="000000"/>
          <w:sz w:val="32"/>
          <w:szCs w:val="32"/>
          <w:u w:val="none"/>
          <w:lang w:eastAsia="zh-CN"/>
        </w:rPr>
        <w:t>由市供销社财审科、办公室及相关业务科室共同负责。结合项目评价有关要求，加强督导，促进项目按程序有序实施。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三、总体评价</w:t>
      </w:r>
      <w:r>
        <w:rPr>
          <w:rFonts w:ascii="黑体" w:hAnsi="黑体" w:eastAsia="黑体" w:cs="黑体"/>
          <w:bCs/>
          <w:sz w:val="32"/>
          <w:szCs w:val="32"/>
        </w:rPr>
        <w:t>结论和</w:t>
      </w:r>
      <w:r>
        <w:rPr>
          <w:rFonts w:hint="eastAsia" w:ascii="黑体" w:hAnsi="黑体" w:eastAsia="黑体" w:cs="黑体"/>
          <w:bCs/>
          <w:sz w:val="32"/>
          <w:szCs w:val="32"/>
        </w:rPr>
        <w:t>指标分析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（一）总体评价结论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  <w:t>2021年市供销社组织各县级供销社组织名优特新农产品22种，到重庆参加由中华全国供销合作总社组织的农产品展销会，布展三门峡农产品展厅，较好地推广了三门峡农业特色产品。</w:t>
      </w:r>
    </w:p>
    <w:p>
      <w:pPr>
        <w:numPr>
          <w:ilvl w:val="0"/>
          <w:numId w:val="2"/>
        </w:num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指标分析</w:t>
      </w:r>
    </w:p>
    <w:p>
      <w:pPr>
        <w:numPr>
          <w:ilvl w:val="0"/>
          <w:numId w:val="3"/>
        </w:num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决策情况分析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i w:val="0"/>
          <w:iCs w:val="0"/>
          <w:caps w:val="0"/>
          <w:color w:val="2B2B2B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三门峡市供销社组织名优特新农产品展销会，是按省供销合作总社和三门峡市政府的工作部署开展的一项工作，是为了配合河南省</w:t>
      </w:r>
      <w:r>
        <w:rPr>
          <w:rFonts w:hint="eastAsia" w:ascii="仿宋" w:hAnsi="仿宋" w:eastAsia="仿宋" w:cs="仿宋"/>
          <w:i w:val="0"/>
          <w:iCs w:val="0"/>
          <w:caps w:val="0"/>
          <w:color w:val="2B2B2B"/>
          <w:spacing w:val="0"/>
          <w:sz w:val="32"/>
          <w:szCs w:val="32"/>
          <w:shd w:val="clear" w:fill="FFFFFF"/>
        </w:rPr>
        <w:t>打造国际化农业交流平台，让更多河南知名农业品牌走出国门，着力构筑“一带一路”农业合作领域新高地，推动河南与沿线国家农业合作向更广领域、更深层次拓展，共享农业发展机遇</w:t>
      </w:r>
      <w:r>
        <w:rPr>
          <w:rFonts w:hint="eastAsia" w:ascii="仿宋" w:hAnsi="仿宋" w:eastAsia="仿宋" w:cs="仿宋"/>
          <w:i w:val="0"/>
          <w:iCs w:val="0"/>
          <w:caps w:val="0"/>
          <w:color w:val="2B2B2B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管理情况分析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  <w:t>2021年组织各县级供销社推广新产品数量10种，参观学习其他地区的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highlight w:val="none"/>
          <w:u w:val="none"/>
          <w:lang w:val="en-US" w:eastAsia="zh-CN"/>
        </w:rPr>
        <w:t>农产品展销会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  <w:t>。布展三门峡农产品展厅，推广三门峡农业特色产品。参展活动组织严密，效果较好。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产出情况分析</w:t>
      </w:r>
    </w:p>
    <w:p>
      <w:pPr>
        <w:numPr>
          <w:ilvl w:val="0"/>
          <w:numId w:val="0"/>
        </w:num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2021年组织展销会一次，实现销售55万元，实现毛利润4.3万元。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效果情况分析</w:t>
      </w:r>
    </w:p>
    <w:p>
      <w:pPr>
        <w:numPr>
          <w:ilvl w:val="0"/>
          <w:numId w:val="0"/>
        </w:num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很好地推广了三门峡市名优特新农产品，提高了三门峡特色产品的程度。</w:t>
      </w:r>
    </w:p>
    <w:p>
      <w:pPr>
        <w:numPr>
          <w:ilvl w:val="0"/>
          <w:numId w:val="4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存在的问题和建议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numPr>
          <w:ilvl w:val="0"/>
          <w:numId w:val="4"/>
        </w:numPr>
        <w:ind w:left="0" w:leftChars="0"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18" w:right="1797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F863F0"/>
    <w:multiLevelType w:val="singleLevel"/>
    <w:tmpl w:val="97F863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61DA18"/>
    <w:multiLevelType w:val="singleLevel"/>
    <w:tmpl w:val="A661DA1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C1C6586"/>
    <w:multiLevelType w:val="singleLevel"/>
    <w:tmpl w:val="5C1C658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40E8B5F"/>
    <w:multiLevelType w:val="singleLevel"/>
    <w:tmpl w:val="740E8B5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iNDRkNjM2M2MyYWNmMzBkNDNhMDFjZDU3YTVlYmUifQ=="/>
  </w:docVars>
  <w:rsids>
    <w:rsidRoot w:val="00F57F82"/>
    <w:rsid w:val="000101E1"/>
    <w:rsid w:val="00040106"/>
    <w:rsid w:val="000B7669"/>
    <w:rsid w:val="000F634F"/>
    <w:rsid w:val="000F6BDF"/>
    <w:rsid w:val="00103D16"/>
    <w:rsid w:val="00261E61"/>
    <w:rsid w:val="00293B12"/>
    <w:rsid w:val="003375EE"/>
    <w:rsid w:val="003A3A5F"/>
    <w:rsid w:val="005154E8"/>
    <w:rsid w:val="005B25F9"/>
    <w:rsid w:val="00613CDB"/>
    <w:rsid w:val="0073678B"/>
    <w:rsid w:val="00781435"/>
    <w:rsid w:val="00847870"/>
    <w:rsid w:val="00863E10"/>
    <w:rsid w:val="008A6189"/>
    <w:rsid w:val="009423BB"/>
    <w:rsid w:val="009C2225"/>
    <w:rsid w:val="00A13338"/>
    <w:rsid w:val="00A7654D"/>
    <w:rsid w:val="00A8522E"/>
    <w:rsid w:val="00AD103D"/>
    <w:rsid w:val="00B64F9E"/>
    <w:rsid w:val="00C74617"/>
    <w:rsid w:val="00DD6D9F"/>
    <w:rsid w:val="00E87F65"/>
    <w:rsid w:val="00E95F83"/>
    <w:rsid w:val="00EE6A65"/>
    <w:rsid w:val="00F43C23"/>
    <w:rsid w:val="00F57F82"/>
    <w:rsid w:val="00F66667"/>
    <w:rsid w:val="00FC3462"/>
    <w:rsid w:val="03F23141"/>
    <w:rsid w:val="04A3572A"/>
    <w:rsid w:val="0623151C"/>
    <w:rsid w:val="0E7B4B63"/>
    <w:rsid w:val="0FE07278"/>
    <w:rsid w:val="161F0F1A"/>
    <w:rsid w:val="1668403F"/>
    <w:rsid w:val="19E40780"/>
    <w:rsid w:val="1A3C6C4F"/>
    <w:rsid w:val="1AAA713C"/>
    <w:rsid w:val="1D8048F0"/>
    <w:rsid w:val="1D8A0A89"/>
    <w:rsid w:val="2C2935DB"/>
    <w:rsid w:val="321E0256"/>
    <w:rsid w:val="332B6989"/>
    <w:rsid w:val="36AB5E7D"/>
    <w:rsid w:val="41B2596F"/>
    <w:rsid w:val="44AA4912"/>
    <w:rsid w:val="4A3809DD"/>
    <w:rsid w:val="4BA014AA"/>
    <w:rsid w:val="51971756"/>
    <w:rsid w:val="5A95391F"/>
    <w:rsid w:val="6DF55F02"/>
    <w:rsid w:val="7B4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Arial"/>
      <w:kern w:val="2"/>
      <w:sz w:val="40"/>
      <w:szCs w:val="4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1097</Words>
  <Characters>1118</Characters>
  <Lines>1</Lines>
  <Paragraphs>1</Paragraphs>
  <TotalTime>4</TotalTime>
  <ScaleCrop>false</ScaleCrop>
  <LinksUpToDate>false</LinksUpToDate>
  <CharactersWithSpaces>1123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2011-03-02T00:16:00Z</dcterms:created>
  <dc:creator>lhn</dc:creator>
  <cp:lastModifiedBy>玺宝</cp:lastModifiedBy>
  <cp:lastPrinted>2022-05-23T03:35:17Z</cp:lastPrinted>
  <dcterms:modified xsi:type="dcterms:W3CDTF">2022-05-23T03:36:07Z</dcterms:modified>
  <dc:title>财政支出绩效评价报告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321AF2C5508742729E931D0CD9F88567</vt:lpwstr>
  </property>
</Properties>
</file>