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baseline"/>
        <w:rPr>
          <w:rFonts w:hint="default" w:ascii="Times New Roman" w:hAnsi="Times New Roman" w:eastAsia="楷体" w:cs="Times New Roman"/>
          <w:sz w:val="28"/>
          <w:szCs w:val="28"/>
        </w:rPr>
      </w:pPr>
      <w:r>
        <w:rPr>
          <w:rFonts w:hint="default" w:ascii="Times New Roman" w:hAnsi="Times New Roman" w:eastAsia="楷体" w:cs="Times New Roman"/>
          <w:sz w:val="28"/>
          <w:szCs w:val="28"/>
        </w:rPr>
        <w:t>三门峡市七届人大常委会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baseline"/>
        <w:rPr>
          <w:rFonts w:hint="default" w:ascii="Times New Roman" w:hAnsi="Times New Roman" w:eastAsia="方正大黑简体" w:cs="Times New Roman"/>
          <w:spacing w:val="34"/>
          <w:sz w:val="28"/>
          <w:szCs w:val="28"/>
        </w:rPr>
      </w:pPr>
      <w:r>
        <w:rPr>
          <w:rFonts w:hint="default" w:ascii="Times New Roman" w:hAnsi="Times New Roman" w:eastAsia="楷体" w:cs="Times New Roman"/>
          <w:spacing w:val="34"/>
          <w:sz w:val="28"/>
          <w:szCs w:val="28"/>
        </w:rPr>
        <w:t>第</w:t>
      </w:r>
      <w:r>
        <w:rPr>
          <w:rFonts w:hint="default" w:ascii="Times New Roman" w:hAnsi="Times New Roman" w:eastAsia="楷体" w:cs="Times New Roman"/>
          <w:spacing w:val="34"/>
          <w:sz w:val="28"/>
          <w:szCs w:val="28"/>
          <w:lang w:val="en-US" w:eastAsia="zh-CN"/>
        </w:rPr>
        <w:t>四十一</w:t>
      </w:r>
      <w:r>
        <w:rPr>
          <w:rFonts w:hint="default" w:ascii="Times New Roman" w:hAnsi="Times New Roman" w:eastAsia="楷体" w:cs="Times New Roman"/>
          <w:spacing w:val="34"/>
          <w:sz w:val="28"/>
          <w:szCs w:val="28"/>
        </w:rPr>
        <w:t>次会议文件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baseline"/>
        <w:rPr>
          <w:rFonts w:hint="default" w:ascii="Times New Roman" w:hAnsi="Times New Roman" w:eastAsia="方正大黑简体" w:cs="Times New Roman"/>
          <w:spacing w:val="34"/>
          <w:sz w:val="28"/>
          <w:szCs w:val="28"/>
        </w:rPr>
      </w:pPr>
    </w:p>
    <w:p>
      <w:pPr>
        <w:pStyle w:val="11"/>
        <w:widowControl/>
        <w:spacing w:before="0" w:beforeAutospacing="0" w:after="0" w:afterAutospacing="0" w:line="640" w:lineRule="exact"/>
        <w:jc w:val="center"/>
        <w:textAlignment w:val="baseline"/>
        <w:rPr>
          <w:rStyle w:val="12"/>
          <w:rFonts w:hint="default" w:ascii="Times New Roman" w:hAnsi="Times New Roman" w:eastAsia="方正大标宋简体" w:cs="Times New Roman"/>
          <w:spacing w:val="-11"/>
          <w:sz w:val="44"/>
          <w:szCs w:val="44"/>
        </w:rPr>
      </w:pPr>
      <w:r>
        <w:rPr>
          <w:rStyle w:val="12"/>
          <w:rFonts w:hint="default" w:ascii="Times New Roman" w:hAnsi="Times New Roman" w:eastAsia="方正大标宋简体" w:cs="Times New Roman"/>
          <w:spacing w:val="-11"/>
          <w:sz w:val="44"/>
          <w:szCs w:val="44"/>
        </w:rPr>
        <w:t>关于202</w:t>
      </w:r>
      <w:r>
        <w:rPr>
          <w:rStyle w:val="12"/>
          <w:rFonts w:hint="default" w:ascii="Times New Roman" w:hAnsi="Times New Roman" w:eastAsia="方正大标宋简体" w:cs="Times New Roman"/>
          <w:spacing w:val="-11"/>
          <w:sz w:val="44"/>
          <w:szCs w:val="44"/>
          <w:lang w:val="en-US" w:eastAsia="zh-CN"/>
        </w:rPr>
        <w:t>2</w:t>
      </w:r>
      <w:r>
        <w:rPr>
          <w:rStyle w:val="12"/>
          <w:rFonts w:hint="default" w:ascii="Times New Roman" w:hAnsi="Times New Roman" w:eastAsia="方正大标宋简体" w:cs="Times New Roman"/>
          <w:spacing w:val="-11"/>
          <w:sz w:val="44"/>
          <w:szCs w:val="44"/>
        </w:rPr>
        <w:t>年</w:t>
      </w:r>
      <w:r>
        <w:rPr>
          <w:rStyle w:val="12"/>
          <w:rFonts w:hint="default" w:ascii="Times New Roman" w:hAnsi="Times New Roman" w:eastAsia="方正大标宋简体" w:cs="Times New Roman"/>
          <w:spacing w:val="-11"/>
          <w:sz w:val="44"/>
          <w:szCs w:val="44"/>
          <w:lang w:eastAsia="zh-CN"/>
        </w:rPr>
        <w:t>市</w:t>
      </w:r>
      <w:r>
        <w:rPr>
          <w:rStyle w:val="12"/>
          <w:rFonts w:hint="default" w:ascii="Times New Roman" w:hAnsi="Times New Roman" w:eastAsia="方正大标宋简体" w:cs="Times New Roman"/>
          <w:spacing w:val="-11"/>
          <w:sz w:val="44"/>
          <w:szCs w:val="44"/>
        </w:rPr>
        <w:t>级预算调整方案（草案）的报告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jc w:val="center"/>
        <w:textAlignment w:val="baseline"/>
        <w:rPr>
          <w:rStyle w:val="12"/>
          <w:rFonts w:hint="default" w:ascii="Times New Roman" w:hAnsi="Times New Roman" w:eastAsia="方正小标宋简体" w:cs="Times New Roman"/>
          <w:spacing w:val="-11"/>
          <w:sz w:val="44"/>
          <w:szCs w:val="44"/>
        </w:rPr>
      </w:pP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jc w:val="center"/>
        <w:textAlignment w:val="baseline"/>
        <w:rPr>
          <w:rStyle w:val="12"/>
          <w:rFonts w:hint="default" w:ascii="Times New Roman" w:hAnsi="Times New Roman" w:eastAsia="楷体_GB2312" w:cs="Times New Roman"/>
          <w:spacing w:val="0"/>
          <w:w w:val="100"/>
          <w:sz w:val="32"/>
          <w:szCs w:val="32"/>
        </w:rPr>
      </w:pPr>
      <w:r>
        <w:rPr>
          <w:rStyle w:val="12"/>
          <w:rFonts w:hint="default" w:ascii="Times New Roman" w:hAnsi="Times New Roman" w:eastAsia="楷体_GB2312" w:cs="Times New Roman"/>
          <w:spacing w:val="0"/>
          <w:w w:val="100"/>
          <w:sz w:val="32"/>
          <w:szCs w:val="32"/>
          <w:lang w:eastAsia="zh-CN"/>
        </w:rPr>
        <w:t>——</w:t>
      </w:r>
      <w:r>
        <w:rPr>
          <w:rStyle w:val="12"/>
          <w:rFonts w:hint="default" w:ascii="Times New Roman" w:hAnsi="Times New Roman" w:eastAsia="楷体_GB2312" w:cs="Times New Roman"/>
          <w:spacing w:val="0"/>
          <w:w w:val="100"/>
          <w:sz w:val="32"/>
          <w:szCs w:val="32"/>
        </w:rPr>
        <w:t>202</w:t>
      </w:r>
      <w:r>
        <w:rPr>
          <w:rStyle w:val="12"/>
          <w:rFonts w:hint="default" w:ascii="Times New Roman" w:hAnsi="Times New Roman" w:eastAsia="楷体_GB2312" w:cs="Times New Roman"/>
          <w:spacing w:val="0"/>
          <w:w w:val="100"/>
          <w:sz w:val="32"/>
          <w:szCs w:val="32"/>
          <w:lang w:val="en-US" w:eastAsia="zh-CN"/>
        </w:rPr>
        <w:t>2</w:t>
      </w:r>
      <w:r>
        <w:rPr>
          <w:rStyle w:val="12"/>
          <w:rFonts w:hint="default" w:ascii="Times New Roman" w:hAnsi="Times New Roman" w:eastAsia="楷体_GB2312" w:cs="Times New Roman"/>
          <w:spacing w:val="0"/>
          <w:w w:val="100"/>
          <w:sz w:val="32"/>
          <w:szCs w:val="32"/>
        </w:rPr>
        <w:t>年</w:t>
      </w:r>
      <w:r>
        <w:rPr>
          <w:rStyle w:val="12"/>
          <w:rFonts w:hint="default" w:ascii="Times New Roman" w:hAnsi="Times New Roman" w:eastAsia="楷体_GB2312" w:cs="Times New Roman"/>
          <w:spacing w:val="0"/>
          <w:w w:val="100"/>
          <w:sz w:val="32"/>
          <w:szCs w:val="32"/>
          <w:lang w:val="en-US" w:eastAsia="zh-CN"/>
        </w:rPr>
        <w:t>9</w:t>
      </w:r>
      <w:r>
        <w:rPr>
          <w:rStyle w:val="12"/>
          <w:rFonts w:hint="default" w:ascii="Times New Roman" w:hAnsi="Times New Roman" w:eastAsia="楷体_GB2312" w:cs="Times New Roman"/>
          <w:spacing w:val="0"/>
          <w:w w:val="100"/>
          <w:sz w:val="32"/>
          <w:szCs w:val="32"/>
        </w:rPr>
        <w:t>月</w:t>
      </w:r>
      <w:r>
        <w:rPr>
          <w:rStyle w:val="12"/>
          <w:rFonts w:hint="eastAsia" w:ascii="Times New Roman" w:hAnsi="Times New Roman" w:eastAsia="楷体_GB2312" w:cs="Times New Roman"/>
          <w:spacing w:val="0"/>
          <w:w w:val="100"/>
          <w:sz w:val="32"/>
          <w:szCs w:val="32"/>
          <w:lang w:val="en-US" w:eastAsia="zh-CN"/>
        </w:rPr>
        <w:t>9</w:t>
      </w:r>
      <w:r>
        <w:rPr>
          <w:rStyle w:val="12"/>
          <w:rFonts w:hint="default" w:ascii="Times New Roman" w:hAnsi="Times New Roman" w:eastAsia="楷体_GB2312" w:cs="Times New Roman"/>
          <w:spacing w:val="0"/>
          <w:w w:val="100"/>
          <w:sz w:val="32"/>
          <w:szCs w:val="32"/>
        </w:rPr>
        <w:t>日在</w:t>
      </w:r>
      <w:r>
        <w:rPr>
          <w:rStyle w:val="12"/>
          <w:rFonts w:hint="default" w:ascii="Times New Roman" w:hAnsi="Times New Roman" w:eastAsia="楷体_GB2312" w:cs="Times New Roman"/>
          <w:spacing w:val="0"/>
          <w:w w:val="100"/>
          <w:sz w:val="32"/>
          <w:szCs w:val="32"/>
          <w:lang w:eastAsia="zh-CN"/>
        </w:rPr>
        <w:t>三门峡市</w:t>
      </w:r>
      <w:r>
        <w:rPr>
          <w:rStyle w:val="12"/>
          <w:rFonts w:hint="default" w:ascii="Times New Roman" w:hAnsi="Times New Roman" w:eastAsia="楷体_GB2312" w:cs="Times New Roman"/>
          <w:spacing w:val="0"/>
          <w:w w:val="100"/>
          <w:sz w:val="32"/>
          <w:szCs w:val="32"/>
        </w:rPr>
        <w:t>第</w:t>
      </w:r>
      <w:r>
        <w:rPr>
          <w:rStyle w:val="12"/>
          <w:rFonts w:hint="default" w:ascii="Times New Roman" w:hAnsi="Times New Roman" w:eastAsia="楷体_GB2312" w:cs="Times New Roman"/>
          <w:spacing w:val="0"/>
          <w:w w:val="100"/>
          <w:sz w:val="32"/>
          <w:szCs w:val="32"/>
          <w:lang w:eastAsia="zh-CN"/>
        </w:rPr>
        <w:t>七</w:t>
      </w:r>
      <w:r>
        <w:rPr>
          <w:rStyle w:val="12"/>
          <w:rFonts w:hint="default" w:ascii="Times New Roman" w:hAnsi="Times New Roman" w:eastAsia="楷体_GB2312" w:cs="Times New Roman"/>
          <w:spacing w:val="0"/>
          <w:w w:val="100"/>
          <w:sz w:val="32"/>
          <w:szCs w:val="32"/>
        </w:rPr>
        <w:t>届人民代表大会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jc w:val="center"/>
        <w:textAlignment w:val="baseline"/>
        <w:rPr>
          <w:rStyle w:val="12"/>
          <w:rFonts w:hint="default" w:ascii="Times New Roman" w:hAnsi="Times New Roman" w:eastAsia="楷体_GB2312" w:cs="Times New Roman"/>
          <w:spacing w:val="0"/>
          <w:w w:val="100"/>
          <w:sz w:val="32"/>
          <w:szCs w:val="32"/>
        </w:rPr>
      </w:pPr>
      <w:r>
        <w:rPr>
          <w:rStyle w:val="12"/>
          <w:rFonts w:hint="default" w:ascii="Times New Roman" w:hAnsi="Times New Roman" w:eastAsia="楷体_GB2312" w:cs="Times New Roman"/>
          <w:spacing w:val="0"/>
          <w:w w:val="100"/>
          <w:sz w:val="32"/>
          <w:szCs w:val="32"/>
        </w:rPr>
        <w:t>常务委员会第</w:t>
      </w:r>
      <w:r>
        <w:rPr>
          <w:rStyle w:val="12"/>
          <w:rFonts w:hint="default" w:ascii="Times New Roman" w:hAnsi="Times New Roman" w:eastAsia="楷体_GB2312" w:cs="Times New Roman"/>
          <w:spacing w:val="0"/>
          <w:w w:val="100"/>
          <w:sz w:val="32"/>
          <w:szCs w:val="32"/>
          <w:lang w:val="en-US" w:eastAsia="zh-CN"/>
        </w:rPr>
        <w:t>四十一</w:t>
      </w:r>
      <w:r>
        <w:rPr>
          <w:rStyle w:val="12"/>
          <w:rFonts w:hint="default" w:ascii="Times New Roman" w:hAnsi="Times New Roman" w:eastAsia="楷体_GB2312" w:cs="Times New Roman"/>
          <w:spacing w:val="0"/>
          <w:w w:val="100"/>
          <w:sz w:val="32"/>
          <w:szCs w:val="32"/>
        </w:rPr>
        <w:t>次会议上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right="252" w:rightChars="120" w:firstLine="323" w:firstLineChars="101"/>
        <w:jc w:val="center"/>
        <w:textAlignment w:val="auto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市财政局局长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 xml:space="preserve">  翟海燕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right="252" w:rightChars="120" w:firstLine="323" w:firstLineChars="101"/>
        <w:jc w:val="center"/>
        <w:textAlignment w:val="auto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80" w:lineRule="exact"/>
        <w:ind w:right="252" w:rightChars="12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主任、各位副主任、秘书长、各位委员：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80" w:lineRule="exact"/>
        <w:ind w:right="252" w:rightChars="12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按照《中华人民共和国预算法》有关规定，我受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市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人民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政府委托报告202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级预算调整方案（草案），请予审议。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一、新增政府一般债务限额安排意见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80" w:lineRule="exact"/>
        <w:ind w:firstLine="658"/>
        <w:contextualSpacing/>
        <w:textAlignment w:val="auto"/>
        <w:outlineLvl w:val="1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今年以来，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省财政厅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下达我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年新增政府一般债务限额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29718万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元。按照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政府债务管理有关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要求，新增一般债券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依法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用于没有收益的公益性项目建设。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省财政厅分配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市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级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5000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万元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用于巩固拓展脱贫攻坚成果衔接推进乡村振兴、市区基础设施、公租房、市残疾人康复中心、武警支队新营区建设等项目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；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分配县（市、区）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24718万元</w:t>
      </w:r>
      <w:r>
        <w:rPr>
          <w:rFonts w:hint="default" w:ascii="Times New Roman" w:hAnsi="Times New Roman" w:eastAsia="仿宋_GB2312" w:cs="Times New Roman"/>
          <w:b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用于乡村振兴、市政设施、污染防治、小型水库除险加固等项目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80" w:lineRule="exact"/>
        <w:ind w:firstLine="658"/>
        <w:contextualSpacing/>
        <w:textAlignment w:val="auto"/>
        <w:outlineLvl w:val="1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二、新增政府专项债务限额安排意见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80" w:lineRule="exact"/>
        <w:ind w:firstLine="658"/>
        <w:contextualSpacing/>
        <w:textAlignment w:val="auto"/>
        <w:outlineLvl w:val="1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省财政厅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下达我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年新增政府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专项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债务限额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446200万元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。按照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政府债务管理有关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要求，新增专项债券用于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有收益的公益性项目建设，重点用于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交通基础设施、能源、农林水利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、生态环保、社会事业、城乡冷链等物流基础设施、市政和产业园区基础设施、国家重大战略项目、保障性安居工程等领域，严禁用于楼堂馆所、形象工程、政绩工程等禁止类项目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省财政厅分配市级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64000万元，用于市中医院迁建、铁路综合枢纽物流园、商务中心区污水处理、城市生态水系连通、中心医院综合建设等项目；分配县（市、区）382200万元，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由各县（市、区）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按规定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落实到具体项目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黑体" w:cs="Times New Roman"/>
          <w:sz w:val="32"/>
          <w:szCs w:val="32"/>
        </w:rPr>
        <w:t>、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市</w:t>
      </w:r>
      <w:r>
        <w:rPr>
          <w:rFonts w:hint="default" w:ascii="Times New Roman" w:hAnsi="Times New Roman" w:eastAsia="黑体" w:cs="Times New Roman"/>
          <w:sz w:val="32"/>
          <w:szCs w:val="32"/>
        </w:rPr>
        <w:t>级预算调整方案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按照《中华人民共和国预算法》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规定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和政府债务分类管理要求，债券资金按上述意见安排后，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级一般公共预算和政府性基金预算需作如下调整：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630" w:leftChars="0" w:right="252" w:rightChars="120"/>
        <w:textAlignment w:val="auto"/>
        <w:rPr>
          <w:rFonts w:hint="default" w:ascii="Times New Roman" w:hAnsi="Times New Roman" w:eastAsia="楷体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  <w:t>（一）市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级一般公共预算调整方案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增加债务收入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5000万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元，列入“地方政府债务收入”下“一般债务收入”科目。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增加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级支出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5000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根据实际使用方向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列入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相应支出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科目。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预算调整后，202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级一般公共预算收入总计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630386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元，比调整前增加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5000万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级一般公共预算支出总计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630386万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元，比调整前增加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5000万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元（详见附件1）。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80" w:lineRule="exact"/>
        <w:ind w:right="252" w:rightChars="120" w:firstLine="642" w:firstLineChars="200"/>
        <w:textAlignment w:val="auto"/>
        <w:rPr>
          <w:rFonts w:hint="default" w:ascii="Times New Roman" w:hAnsi="Times New Roman" w:eastAsia="楷体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（二）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  <w:t>市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级政府性基金预算调整方案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市级新增专项债务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64000万元，年初预算已列支26000万元，本次对剩余专项债务38000万元进行调整安排。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增加债务收入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38000万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元，列入“地方政府债务收入”下“专项债务收入”科目。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、增加市级政府性基金预算支出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38000万元，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根据实际使用方向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列入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相应支出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科目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预算调整后，202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级政府性基金预算收入总计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315095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比调整前增加38000万元。市级政府性基金预算支出总计315095万元，比调整前增加38000万元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（详见附件2）。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58"/>
        <w:contextualSpacing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以上报告，请予审议。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58"/>
        <w:contextualSpacing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58"/>
        <w:contextualSpacing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附件：1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级一般公共预算调整方案（草案）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级政府性基金预算调整方案（草案）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contextualSpacing/>
        <w:textAlignment w:val="auto"/>
        <w:rPr>
          <w:rFonts w:hint="default" w:ascii="Times New Roman" w:hAnsi="Times New Roman" w:eastAsia="楷体" w:cs="Times New Roman"/>
          <w:sz w:val="28"/>
          <w:szCs w:val="28"/>
        </w:rPr>
      </w:pPr>
      <w:r>
        <w:rPr>
          <w:rFonts w:hint="default" w:ascii="Times New Roman" w:hAnsi="Times New Roman" w:eastAsia="楷体" w:cs="Times New Roman"/>
          <w:sz w:val="28"/>
          <w:szCs w:val="28"/>
        </w:rPr>
        <w:t>附件1</w:t>
      </w:r>
    </w:p>
    <w:p>
      <w:pPr>
        <w:jc w:val="center"/>
        <w:rPr>
          <w:rFonts w:hint="default" w:ascii="Times New Roman" w:hAnsi="Times New Roman" w:eastAsia="宋体" w:cs="Times New Roman"/>
          <w:b/>
          <w:bCs/>
          <w:sz w:val="40"/>
          <w:szCs w:val="40"/>
        </w:rPr>
      </w:pPr>
      <w:r>
        <w:rPr>
          <w:rFonts w:hint="default" w:ascii="Times New Roman" w:hAnsi="Times New Roman" w:eastAsia="宋体" w:cs="Times New Roman"/>
          <w:b/>
          <w:bCs/>
          <w:sz w:val="40"/>
          <w:szCs w:val="40"/>
        </w:rPr>
        <w:t>2022年市级一般公共预算调整方案（草案）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contextualSpacing/>
        <w:jc w:val="right"/>
        <w:textAlignment w:val="auto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单位：万元</w:t>
      </w:r>
    </w:p>
    <w:tbl>
      <w:tblPr>
        <w:tblStyle w:val="6"/>
        <w:tblW w:w="97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2"/>
        <w:gridCol w:w="776"/>
        <w:gridCol w:w="828"/>
        <w:gridCol w:w="809"/>
        <w:gridCol w:w="2733"/>
        <w:gridCol w:w="910"/>
        <w:gridCol w:w="910"/>
        <w:gridCol w:w="78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142" w:hRule="atLeast"/>
          <w:tblHeader/>
          <w:jc w:val="center"/>
        </w:trPr>
        <w:tc>
          <w:tcPr>
            <w:tcW w:w="43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　　　　入</w:t>
            </w:r>
          </w:p>
        </w:tc>
        <w:tc>
          <w:tcPr>
            <w:tcW w:w="53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　　　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8" w:hRule="atLeast"/>
          <w:tblHeader/>
          <w:jc w:val="center"/>
        </w:trPr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  目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调整数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调整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预算数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  目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调整数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调整预算数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142" w:hRule="atLeast"/>
          <w:jc w:val="center"/>
        </w:trPr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一、市级收入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173000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173000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一、市级支出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397415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402415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142" w:hRule="atLeast"/>
          <w:jc w:val="center"/>
        </w:trPr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（一）税收收入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120000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一般公共服务支出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33942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142" w:hRule="atLeast"/>
          <w:jc w:val="center"/>
        </w:trPr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（二）非税收入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53000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国防支出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142" w:hRule="atLeast"/>
          <w:jc w:val="center"/>
        </w:trPr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公共安全支出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27329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142" w:hRule="atLeast"/>
          <w:jc w:val="center"/>
        </w:trPr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教育支出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65807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65807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142" w:hRule="atLeast"/>
          <w:jc w:val="center"/>
        </w:trPr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科学技术支出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9735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142" w:hRule="atLeast"/>
          <w:jc w:val="center"/>
        </w:trPr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文化体育与传媒支出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7341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142" w:hRule="atLeast"/>
          <w:jc w:val="center"/>
        </w:trPr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社会保障和就业支出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34703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142" w:hRule="atLeast"/>
          <w:jc w:val="center"/>
        </w:trPr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卫生健康支出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34716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142" w:hRule="atLeast"/>
          <w:jc w:val="center"/>
        </w:trPr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节能环保支出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8352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142" w:hRule="atLeast"/>
          <w:jc w:val="center"/>
        </w:trPr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城乡社区支出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35968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38968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142" w:hRule="atLeast"/>
          <w:jc w:val="center"/>
        </w:trPr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农林水支出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44557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45557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142" w:hRule="atLeast"/>
          <w:jc w:val="center"/>
        </w:trPr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交通运输支出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55396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55396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142" w:hRule="atLeast"/>
          <w:jc w:val="center"/>
        </w:trPr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资源勘探信息等支出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749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142" w:hRule="atLeast"/>
          <w:jc w:val="center"/>
        </w:trPr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商业服务业等支出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741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142" w:hRule="atLeast"/>
          <w:jc w:val="center"/>
        </w:trPr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金融支出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142" w:hRule="atLeast"/>
          <w:jc w:val="center"/>
        </w:trPr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自然资源海洋气象等支出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1109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142" w:hRule="atLeast"/>
          <w:jc w:val="center"/>
        </w:trPr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住房保障支出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7560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142" w:hRule="atLeast"/>
          <w:jc w:val="center"/>
        </w:trPr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粮食物资储备支出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1222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142" w:hRule="atLeast"/>
          <w:jc w:val="center"/>
        </w:trPr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灾害防治及应急管理支出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1450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142" w:hRule="atLeast"/>
          <w:jc w:val="center"/>
        </w:trPr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预备费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142" w:hRule="atLeast"/>
          <w:jc w:val="center"/>
        </w:trPr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债务付息支出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21339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142" w:hRule="atLeast"/>
          <w:jc w:val="center"/>
        </w:trPr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债务发行费用支出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142" w:hRule="atLeast"/>
          <w:jc w:val="center"/>
        </w:trPr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其他支出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142" w:hRule="atLeast"/>
          <w:jc w:val="center"/>
        </w:trPr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一般公共预算收入合计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173000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173000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一般公共预算支出合计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397415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402415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142" w:hRule="atLeast"/>
          <w:jc w:val="center"/>
        </w:trPr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二、上级补助收入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157156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157156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二、补助下级支出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46905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46905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142" w:hRule="atLeast"/>
          <w:jc w:val="center"/>
        </w:trPr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1、返还性收入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14043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14043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三、上解上级支出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6252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142" w:hRule="atLeast"/>
          <w:jc w:val="center"/>
        </w:trPr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2、一般性转移支付收入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136100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136100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四、地方政府一般债务还本支出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174814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174814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142" w:hRule="atLeast"/>
          <w:jc w:val="center"/>
        </w:trPr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3、专项转移支付收入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7013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7013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142" w:hRule="atLeast"/>
          <w:jc w:val="center"/>
        </w:trPr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三、市县结算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142" w:hRule="atLeast"/>
          <w:jc w:val="center"/>
        </w:trPr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四、动用预算稳定调节基金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14846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14846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142" w:hRule="atLeast"/>
          <w:jc w:val="center"/>
        </w:trPr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五、债务转贷收入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214400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219400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142" w:hRule="atLeast"/>
          <w:jc w:val="center"/>
        </w:trPr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六、调入资金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40000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142" w:hRule="atLeast"/>
          <w:jc w:val="center"/>
        </w:trPr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七、上年结余收入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5984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5984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146" w:hRule="atLeast"/>
          <w:jc w:val="center"/>
        </w:trPr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一般公共预算收入总计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625386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630386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一般公共预算支出总计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625386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630386</w:t>
            </w:r>
          </w:p>
        </w:tc>
      </w:tr>
    </w:tbl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contextualSpacing/>
        <w:textAlignment w:val="auto"/>
        <w:rPr>
          <w:rFonts w:hint="default" w:ascii="Times New Roman" w:hAnsi="Times New Roman" w:eastAsia="楷体" w:cs="Times New Roman"/>
          <w:sz w:val="28"/>
          <w:szCs w:val="28"/>
        </w:rPr>
      </w:pPr>
      <w:r>
        <w:rPr>
          <w:rFonts w:hint="default" w:ascii="Times New Roman" w:hAnsi="Times New Roman" w:eastAsia="楷体" w:cs="Times New Roman"/>
          <w:sz w:val="28"/>
          <w:szCs w:val="28"/>
        </w:rPr>
        <w:t>附件2</w:t>
      </w:r>
    </w:p>
    <w:p>
      <w:pPr>
        <w:jc w:val="center"/>
        <w:rPr>
          <w:rFonts w:hint="default" w:ascii="Times New Roman" w:hAnsi="Times New Roman" w:eastAsia="宋体" w:cs="Times New Roman"/>
          <w:b/>
          <w:bCs/>
          <w:sz w:val="40"/>
          <w:szCs w:val="40"/>
        </w:rPr>
      </w:pPr>
      <w:r>
        <w:rPr>
          <w:rFonts w:hint="default" w:ascii="Times New Roman" w:hAnsi="Times New Roman" w:eastAsia="宋体" w:cs="Times New Roman"/>
          <w:b/>
          <w:bCs/>
          <w:sz w:val="40"/>
          <w:szCs w:val="40"/>
        </w:rPr>
        <w:t>2022年市级政府性基金预算调整方案（草案）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contextualSpacing/>
        <w:jc w:val="right"/>
        <w:textAlignment w:val="auto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单位：万元</w:t>
      </w:r>
    </w:p>
    <w:tbl>
      <w:tblPr>
        <w:tblStyle w:val="6"/>
        <w:tblW w:w="1022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51"/>
        <w:gridCol w:w="756"/>
        <w:gridCol w:w="724"/>
        <w:gridCol w:w="877"/>
        <w:gridCol w:w="2663"/>
        <w:gridCol w:w="758"/>
        <w:gridCol w:w="843"/>
        <w:gridCol w:w="75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08" w:hRule="atLeast"/>
          <w:tblHeader/>
          <w:jc w:val="center"/>
        </w:trPr>
        <w:tc>
          <w:tcPr>
            <w:tcW w:w="52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　　　　入</w:t>
            </w:r>
          </w:p>
        </w:tc>
        <w:tc>
          <w:tcPr>
            <w:tcW w:w="50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　　　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75" w:hRule="atLeast"/>
          <w:tblHeader/>
          <w:jc w:val="center"/>
        </w:trPr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          目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调整数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调整预算数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          目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年初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预算数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调整数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调整预算数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08" w:hRule="atLeast"/>
          <w:jc w:val="center"/>
        </w:trPr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一、市级收入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215600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215600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一、市级支出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196971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38000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234971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08" w:hRule="atLeast"/>
          <w:jc w:val="center"/>
        </w:trPr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国有土地使用权出让收入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200000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200000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文化体育与传媒支出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75" w:hRule="atLeast"/>
          <w:jc w:val="center"/>
        </w:trPr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新型墙体材料专项基金收入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国家电影事业发展专项资金安排的支出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08" w:hRule="atLeast"/>
          <w:jc w:val="center"/>
        </w:trPr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城市公用事业附加收入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社会保障和就业支出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75" w:hRule="atLeast"/>
          <w:jc w:val="center"/>
        </w:trPr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国有土地收益基金收入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2800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2800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大中型水库移民后期扶持基金支出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75" w:hRule="atLeast"/>
          <w:jc w:val="center"/>
        </w:trPr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农业土地开发资金收入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小型水库移民扶助基金安排的支出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08" w:hRule="atLeast"/>
          <w:jc w:val="center"/>
        </w:trPr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城市基础设施配套费收入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城乡社区支出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163172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167172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75" w:hRule="atLeast"/>
          <w:jc w:val="center"/>
        </w:trPr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污水处理费收入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1900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1900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国有土地使用权出让收入及对应专项债务收入安排的支出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148150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148150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75" w:hRule="atLeast"/>
          <w:jc w:val="center"/>
        </w:trPr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彩票发行机构和彩票销售机构的业务费用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城市公用事业附加及对应专项债务收入安排的支出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75" w:hRule="atLeast"/>
          <w:jc w:val="center"/>
        </w:trPr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二、上级补助收入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7695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7695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国有土地收益基金及对应专项债务收入安排的支出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75" w:hRule="atLeast"/>
          <w:jc w:val="center"/>
        </w:trPr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三、上年结转收入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农业土地开发资金及对应专项债务收入安排的支出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75" w:hRule="atLeast"/>
          <w:jc w:val="center"/>
        </w:trPr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四、调入资金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土地储备专项债券收入安排的支出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75" w:hRule="atLeast"/>
          <w:jc w:val="center"/>
        </w:trPr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五、地方政府专项债务转贷收入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53800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38000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91800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城市基础设施配套费及对应专项债务收入安排的支出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5172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12" w:hRule="atLeast"/>
          <w:jc w:val="center"/>
        </w:trPr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污水处理费收入及对应专项债务收入安排的支出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6850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08" w:hRule="atLeast"/>
          <w:jc w:val="center"/>
        </w:trPr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交通运输支出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08" w:hRule="atLeast"/>
          <w:jc w:val="center"/>
        </w:trPr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车辆通行费安排的支出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08" w:hRule="atLeast"/>
          <w:jc w:val="center"/>
        </w:trPr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民航发展基金支出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08" w:hRule="atLeast"/>
          <w:jc w:val="center"/>
        </w:trPr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资源勘探信息等支出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75" w:hRule="atLeast"/>
          <w:jc w:val="center"/>
        </w:trPr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Style w:val="14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散装水泥专项资金及对应专项债务收入安排的支出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75" w:hRule="atLeast"/>
          <w:jc w:val="center"/>
        </w:trPr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新型墙体材料专项基金安排的支出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08" w:hRule="atLeast"/>
          <w:jc w:val="center"/>
        </w:trPr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商业服务业等支出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08" w:hRule="atLeast"/>
          <w:jc w:val="center"/>
        </w:trPr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旅游发展基金支出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08" w:hRule="atLeast"/>
          <w:jc w:val="center"/>
        </w:trPr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其他支出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23160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34000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57160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75" w:hRule="atLeast"/>
          <w:jc w:val="center"/>
        </w:trPr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其他政府性基金及对应专项债务收入安排的支出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08" w:hRule="atLeast"/>
          <w:jc w:val="center"/>
        </w:trPr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彩票公益金安排的支出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75" w:hRule="atLeast"/>
          <w:jc w:val="center"/>
        </w:trPr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彩票发行销售机构业务费安排的支出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75" w:hRule="atLeast"/>
          <w:jc w:val="center"/>
        </w:trPr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彩票公益金及对应专项债务收入安排的支出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75" w:hRule="atLeast"/>
          <w:jc w:val="center"/>
        </w:trPr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其他地方自行试点项目收益专项债券收入安排的支出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34000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08" w:hRule="atLeast"/>
          <w:jc w:val="center"/>
        </w:trPr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债务付息支出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10639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08" w:hRule="atLeast"/>
          <w:jc w:val="center"/>
        </w:trPr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二、政府性基金转移支付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11968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08" w:hRule="atLeast"/>
          <w:jc w:val="center"/>
        </w:trPr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政府性基金上解支出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08" w:hRule="atLeast"/>
          <w:jc w:val="center"/>
        </w:trPr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补助市县支出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11968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08" w:hRule="atLeast"/>
          <w:jc w:val="center"/>
        </w:trPr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三、专项债务还本支出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28156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08" w:hRule="atLeast"/>
          <w:jc w:val="center"/>
        </w:trPr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四、调出资金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5" w:hRule="atLeast"/>
          <w:jc w:val="center"/>
        </w:trPr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政府性基金预算收入总计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277095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38000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315095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政府性基金预算支出总计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277095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38000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315095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contextualSpacing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</w:p>
    <w:sectPr>
      <w:footerReference r:id="rId3" w:type="default"/>
      <w:pgSz w:w="11906" w:h="16838"/>
      <w:pgMar w:top="2211" w:right="1531" w:bottom="1871" w:left="1531" w:header="851" w:footer="1361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书宋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黑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4N2UxMTVkN2FhZTMzYWUwZGNkMjBjNmUxYmM2NjMifQ=="/>
  </w:docVars>
  <w:rsids>
    <w:rsidRoot w:val="00000000"/>
    <w:rsid w:val="03066C8D"/>
    <w:rsid w:val="07700BCE"/>
    <w:rsid w:val="08E924E3"/>
    <w:rsid w:val="0CD351F2"/>
    <w:rsid w:val="0D28679A"/>
    <w:rsid w:val="13007FC2"/>
    <w:rsid w:val="17CA7E3C"/>
    <w:rsid w:val="1B647817"/>
    <w:rsid w:val="1BFB2CB5"/>
    <w:rsid w:val="1C4D7F5A"/>
    <w:rsid w:val="1D3F393D"/>
    <w:rsid w:val="243B27D2"/>
    <w:rsid w:val="28B73424"/>
    <w:rsid w:val="315A6402"/>
    <w:rsid w:val="36FB9595"/>
    <w:rsid w:val="3DFE6486"/>
    <w:rsid w:val="40540C17"/>
    <w:rsid w:val="47C03A36"/>
    <w:rsid w:val="50214B69"/>
    <w:rsid w:val="51A31AAC"/>
    <w:rsid w:val="57240A65"/>
    <w:rsid w:val="63B750B1"/>
    <w:rsid w:val="641238AC"/>
    <w:rsid w:val="673114CE"/>
    <w:rsid w:val="67E9C505"/>
    <w:rsid w:val="6A041D37"/>
    <w:rsid w:val="6FC72DB1"/>
    <w:rsid w:val="704B6400"/>
    <w:rsid w:val="70887FDD"/>
    <w:rsid w:val="715A42ED"/>
    <w:rsid w:val="75101E9D"/>
    <w:rsid w:val="779109D8"/>
    <w:rsid w:val="78B862EC"/>
    <w:rsid w:val="7CFD054D"/>
    <w:rsid w:val="7E470FC1"/>
    <w:rsid w:val="BFFE91B3"/>
    <w:rsid w:val="D37DE56B"/>
    <w:rsid w:val="EBFD051A"/>
    <w:rsid w:val="F7E77968"/>
    <w:rsid w:val="FF7F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spacing w:beforeAutospacing="0" w:after="80" w:afterLines="80" w:afterAutospacing="0" w:line="760" w:lineRule="exact"/>
      <w:jc w:val="center"/>
      <w:outlineLvl w:val="0"/>
    </w:pPr>
    <w:rPr>
      <w:rFonts w:hint="eastAsia" w:ascii="宋体" w:hAnsi="宋体" w:eastAsia="方正大标宋简体" w:cs="宋体"/>
      <w:kern w:val="44"/>
      <w:sz w:val="44"/>
      <w:szCs w:val="48"/>
      <w:lang w:val="en-US" w:eastAsia="zh-CN" w:bidi="ar"/>
    </w:rPr>
  </w:style>
  <w:style w:type="paragraph" w:styleId="3">
    <w:name w:val="heading 2"/>
    <w:basedOn w:val="1"/>
    <w:next w:val="1"/>
    <w:link w:val="9"/>
    <w:semiHidden/>
    <w:unhideWhenUsed/>
    <w:qFormat/>
    <w:uiPriority w:val="0"/>
    <w:pPr>
      <w:keepNext/>
      <w:keepLines/>
      <w:spacing w:line="560" w:lineRule="exact"/>
      <w:ind w:firstLine="1600" w:firstLineChars="500"/>
      <w:jc w:val="left"/>
      <w:outlineLvl w:val="1"/>
    </w:pPr>
    <w:rPr>
      <w:rFonts w:ascii="Arial" w:hAnsi="Arial" w:eastAsia="方正书宋简体" w:cs="Times New Roman"/>
      <w:bCs/>
      <w:sz w:val="28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8">
    <w:name w:val="标题 1 Char"/>
    <w:link w:val="2"/>
    <w:qFormat/>
    <w:uiPriority w:val="0"/>
    <w:rPr>
      <w:rFonts w:ascii="宋体" w:hAnsi="宋体" w:eastAsia="方正大标宋简体" w:cs="宋体"/>
      <w:kern w:val="44"/>
      <w:sz w:val="44"/>
    </w:rPr>
  </w:style>
  <w:style w:type="character" w:customStyle="1" w:styleId="9">
    <w:name w:val="标题 2 Char"/>
    <w:link w:val="3"/>
    <w:qFormat/>
    <w:uiPriority w:val="0"/>
    <w:rPr>
      <w:rFonts w:ascii="Arial" w:hAnsi="Arial" w:eastAsia="方正书宋简体" w:cs="Times New Roman"/>
      <w:bCs/>
      <w:sz w:val="28"/>
      <w:szCs w:val="32"/>
    </w:rPr>
  </w:style>
  <w:style w:type="paragraph" w:customStyle="1" w:styleId="10">
    <w:name w:val="p0"/>
    <w:basedOn w:val="1"/>
    <w:qFormat/>
    <w:uiPriority w:val="99"/>
    <w:pPr>
      <w:widowControl/>
    </w:pPr>
    <w:rPr>
      <w:kern w:val="0"/>
    </w:rPr>
  </w:style>
  <w:style w:type="paragraph" w:customStyle="1" w:styleId="11">
    <w:name w:val="HtmlNormal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12">
    <w:name w:val="NormalCharacter"/>
    <w:qFormat/>
    <w:uiPriority w:val="0"/>
  </w:style>
  <w:style w:type="character" w:customStyle="1" w:styleId="13">
    <w:name w:val="font1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3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2248</Words>
  <Characters>2914</Characters>
  <Lines>0</Lines>
  <Paragraphs>0</Paragraphs>
  <TotalTime>1</TotalTime>
  <ScaleCrop>false</ScaleCrop>
  <LinksUpToDate>false</LinksUpToDate>
  <CharactersWithSpaces>3005</CharactersWithSpaces>
  <Application>WPS Office_11.8.2.1111_F1E327BC-269C-435d-A152-05C5408002CA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2020-03-23T00:26:00Z</dcterms:created>
  <dc:creator>Administrator</dc:creator>
  <cp:lastModifiedBy>zxf</cp:lastModifiedBy>
  <dcterms:modified xsi:type="dcterms:W3CDTF">2022-09-09T22:30:07Z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2052-11.8.2.1111</vt:lpwstr>
  </property>
  <property fmtid="{D5CDD505-2E9C-101B-9397-08002B2CF9AE}" pid="3" name="ICV">
    <vt:lpwstr>A97F009E0F9B402388BCF628C20C648E</vt:lpwstr>
  </property>
</Properties>
</file>